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:rsidTr="00B407AC">
        <w:trPr>
          <w:trHeight w:val="95"/>
        </w:trPr>
        <w:tc>
          <w:tcPr>
            <w:tcW w:w="7054" w:type="dxa"/>
          </w:tcPr>
          <w:p w:rsidR="00F90F4E" w:rsidRPr="00B407AC" w:rsidRDefault="00B407AC" w:rsidP="00B00A6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00A68">
              <w:rPr>
                <w:szCs w:val="28"/>
              </w:rPr>
              <w:t>02 июля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823723">
              <w:rPr>
                <w:noProof/>
                <w:szCs w:val="28"/>
              </w:rPr>
              <w:t>2020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:rsidR="00F90F4E" w:rsidRPr="00B407AC" w:rsidRDefault="00F90F4E" w:rsidP="00B00A68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B00A68">
              <w:rPr>
                <w:szCs w:val="28"/>
              </w:rPr>
              <w:t>29/152</w:t>
            </w:r>
          </w:p>
        </w:tc>
      </w:tr>
    </w:tbl>
    <w:p w:rsidR="00147F93" w:rsidRPr="00271BCB" w:rsidRDefault="00014ABC" w:rsidP="00FD2038">
      <w:pPr>
        <w:spacing w:after="480"/>
        <w:ind w:right="4394" w:firstLine="0"/>
        <w:rPr>
          <w:b/>
          <w:szCs w:val="28"/>
        </w:rPr>
      </w:pPr>
      <w:r w:rsidRPr="00014ABC">
        <w:rPr>
          <w:b/>
          <w:szCs w:val="28"/>
        </w:rPr>
        <w:t xml:space="preserve">О порядке предоставления служебных жилых помещений муниципального </w:t>
      </w:r>
      <w:bookmarkStart w:id="0" w:name="_GoBack"/>
      <w:bookmarkEnd w:id="0"/>
      <w:r w:rsidRPr="00014ABC">
        <w:rPr>
          <w:b/>
          <w:szCs w:val="28"/>
        </w:rPr>
        <w:t>специализированного фонда</w:t>
      </w:r>
    </w:p>
    <w:p w:rsidR="00147F93" w:rsidRPr="000F2FC9" w:rsidRDefault="00014ABC" w:rsidP="001267C2">
      <w:pPr>
        <w:rPr>
          <w:spacing w:val="40"/>
          <w:szCs w:val="28"/>
        </w:rPr>
      </w:pPr>
      <w:proofErr w:type="gramStart"/>
      <w:r w:rsidRPr="00014ABC">
        <w:rPr>
          <w:szCs w:val="28"/>
        </w:rPr>
        <w:t>В целях обеспечения условий для осуществления гражданами права на жилище, на основании статей 14, 92 - 94, 99 - 105 Жилищного кодекса Российской Федерации, в соответствии со статьей 14 Федерального закона от 06 октября 2003 г. N 131-ФЗ "Об общих принципах организации местного самоуправления в Российской Федерации", руководствуясь Уставом Старополтавского муниципального района Волгоградской области</w:t>
      </w:r>
      <w:r w:rsidR="00CE7884" w:rsidRPr="00CE7884">
        <w:rPr>
          <w:szCs w:val="28"/>
        </w:rPr>
        <w:t xml:space="preserve">, </w:t>
      </w:r>
      <w:r w:rsidR="00C13583"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  <w:proofErr w:type="gramEnd"/>
    </w:p>
    <w:p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:rsidR="00014ABC" w:rsidRPr="00014ABC" w:rsidRDefault="00014ABC" w:rsidP="00014ABC">
      <w:pPr>
        <w:pStyle w:val="ab"/>
        <w:widowControl w:val="0"/>
        <w:numPr>
          <w:ilvl w:val="0"/>
          <w:numId w:val="10"/>
        </w:numPr>
        <w:suppressAutoHyphens/>
        <w:autoSpaceDE w:val="0"/>
        <w:rPr>
          <w:bCs/>
          <w:szCs w:val="28"/>
        </w:rPr>
      </w:pPr>
      <w:r w:rsidRPr="00014ABC">
        <w:rPr>
          <w:bCs/>
          <w:szCs w:val="28"/>
        </w:rPr>
        <w:t xml:space="preserve">Принять </w:t>
      </w:r>
      <w:hyperlink w:anchor="Par41" w:history="1">
        <w:r w:rsidRPr="00014ABC">
          <w:rPr>
            <w:rStyle w:val="a4"/>
            <w:bCs/>
            <w:szCs w:val="28"/>
          </w:rPr>
          <w:t>Порядок</w:t>
        </w:r>
      </w:hyperlink>
      <w:r w:rsidRPr="00014ABC">
        <w:rPr>
          <w:bCs/>
          <w:szCs w:val="28"/>
        </w:rPr>
        <w:t xml:space="preserve"> предоставления служебных жилых помещений  муниципального специализированного жилищного фонда Старополтавского муниципального района</w:t>
      </w:r>
      <w:r w:rsidRPr="00014ABC">
        <w:rPr>
          <w:b/>
          <w:bCs/>
          <w:szCs w:val="28"/>
        </w:rPr>
        <w:t xml:space="preserve"> </w:t>
      </w:r>
      <w:r w:rsidRPr="00014ABC">
        <w:rPr>
          <w:bCs/>
          <w:szCs w:val="28"/>
        </w:rPr>
        <w:t>согласно приложению.</w:t>
      </w:r>
    </w:p>
    <w:p w:rsidR="00014ABC" w:rsidRDefault="00014ABC" w:rsidP="00014ABC">
      <w:pPr>
        <w:pStyle w:val="ab"/>
        <w:widowControl w:val="0"/>
        <w:numPr>
          <w:ilvl w:val="0"/>
          <w:numId w:val="10"/>
        </w:numPr>
        <w:suppressAutoHyphens/>
        <w:autoSpaceDE w:val="0"/>
        <w:rPr>
          <w:bCs/>
          <w:szCs w:val="28"/>
        </w:rPr>
      </w:pPr>
      <w:r w:rsidRPr="00014ABC">
        <w:rPr>
          <w:bCs/>
          <w:szCs w:val="28"/>
        </w:rPr>
        <w:t>Настоящее решение вступает в силу с момента опубликования.</w:t>
      </w:r>
    </w:p>
    <w:p w:rsidR="00014ABC" w:rsidRPr="00014ABC" w:rsidRDefault="00014ABC" w:rsidP="00014ABC">
      <w:pPr>
        <w:pStyle w:val="ab"/>
        <w:widowControl w:val="0"/>
        <w:numPr>
          <w:ilvl w:val="0"/>
          <w:numId w:val="10"/>
        </w:numPr>
        <w:suppressAutoHyphens/>
        <w:autoSpaceDE w:val="0"/>
        <w:rPr>
          <w:bCs/>
          <w:szCs w:val="28"/>
        </w:rPr>
      </w:pPr>
      <w:proofErr w:type="gramStart"/>
      <w:r w:rsidRPr="00014ABC">
        <w:rPr>
          <w:bCs/>
          <w:szCs w:val="28"/>
        </w:rPr>
        <w:t>Контроль за</w:t>
      </w:r>
      <w:proofErr w:type="gramEnd"/>
      <w:r w:rsidRPr="00014ABC">
        <w:rPr>
          <w:bCs/>
          <w:szCs w:val="28"/>
        </w:rPr>
        <w:t xml:space="preserve"> исполнением настоящего решения возложить на                       заместителя главы Старополтавского муниципального района Ю.А. Черниченко.</w:t>
      </w:r>
    </w:p>
    <w:p w:rsidR="00FD2038" w:rsidRPr="005B581E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FD2038" w:rsidRPr="006F3702" w:rsidTr="00701617">
        <w:tc>
          <w:tcPr>
            <w:tcW w:w="5495" w:type="dxa"/>
          </w:tcPr>
          <w:p w:rsidR="00542ED2" w:rsidRDefault="00542ED2" w:rsidP="00701617">
            <w:pPr>
              <w:ind w:firstLine="0"/>
              <w:jc w:val="left"/>
              <w:rPr>
                <w:b/>
                <w:szCs w:val="28"/>
              </w:rPr>
            </w:pPr>
          </w:p>
          <w:p w:rsidR="00FD2038" w:rsidRDefault="00CE7884" w:rsidP="00701617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</w:t>
            </w:r>
            <w:r w:rsidR="00FD2038" w:rsidRPr="00B46F3C">
              <w:rPr>
                <w:b/>
                <w:szCs w:val="28"/>
              </w:rPr>
              <w:t xml:space="preserve"> Старополтавской</w:t>
            </w:r>
          </w:p>
          <w:p w:rsidR="00FD2038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:rsidR="00FD2038" w:rsidRPr="006F3702" w:rsidRDefault="00FD2038" w:rsidP="00CE7884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</w:t>
            </w:r>
            <w:r w:rsidR="00CE7884">
              <w:rPr>
                <w:b/>
                <w:szCs w:val="28"/>
              </w:rPr>
              <w:t>В</w:t>
            </w:r>
            <w:r w:rsidRPr="00B46F3C">
              <w:rPr>
                <w:b/>
                <w:szCs w:val="28"/>
              </w:rPr>
              <w:t>.</w:t>
            </w:r>
            <w:r w:rsidR="00CE7884">
              <w:rPr>
                <w:b/>
                <w:szCs w:val="28"/>
              </w:rPr>
              <w:t>Н</w:t>
            </w:r>
            <w:r w:rsidRPr="00B46F3C">
              <w:rPr>
                <w:b/>
                <w:szCs w:val="28"/>
              </w:rPr>
              <w:t xml:space="preserve">. </w:t>
            </w:r>
            <w:r w:rsidR="00CE7884">
              <w:rPr>
                <w:b/>
                <w:szCs w:val="28"/>
              </w:rPr>
              <w:t>Сопивский</w:t>
            </w:r>
          </w:p>
        </w:tc>
        <w:tc>
          <w:tcPr>
            <w:tcW w:w="4252" w:type="dxa"/>
            <w:vAlign w:val="bottom"/>
          </w:tcPr>
          <w:p w:rsidR="00FD2038" w:rsidRDefault="00FD2038" w:rsidP="00701617">
            <w:pPr>
              <w:ind w:firstLine="318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</w:p>
          <w:p w:rsidR="00FD2038" w:rsidRDefault="00FD2038" w:rsidP="00701617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муниципального района</w:t>
            </w:r>
          </w:p>
          <w:p w:rsidR="00FD2038" w:rsidRPr="006F3702" w:rsidRDefault="00FD2038" w:rsidP="00701617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_________А.С. Мелкумов</w:t>
            </w:r>
          </w:p>
        </w:tc>
      </w:tr>
    </w:tbl>
    <w:p w:rsidR="00196756" w:rsidRDefault="00196756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FD2038">
      <w:pPr>
        <w:ind w:firstLine="0"/>
        <w:jc w:val="left"/>
        <w:rPr>
          <w:sz w:val="24"/>
          <w:szCs w:val="24"/>
        </w:rPr>
      </w:pPr>
    </w:p>
    <w:p w:rsidR="00014ABC" w:rsidRDefault="00014ABC" w:rsidP="00014ABC">
      <w:pPr>
        <w:widowControl w:val="0"/>
        <w:autoSpaceDE w:val="0"/>
        <w:ind w:firstLine="0"/>
        <w:jc w:val="right"/>
        <w:rPr>
          <w:rFonts w:eastAsia="Times New Roman" w:cs="Calibri"/>
          <w:kern w:val="2"/>
          <w:szCs w:val="28"/>
          <w:lang w:eastAsia="zh-CN"/>
        </w:rPr>
      </w:pPr>
      <w:r w:rsidRPr="00EE0DCF">
        <w:rPr>
          <w:rFonts w:eastAsia="Times New Roman" w:cs="Calibri"/>
          <w:kern w:val="2"/>
          <w:szCs w:val="28"/>
          <w:lang w:eastAsia="zh-CN"/>
        </w:rPr>
        <w:lastRenderedPageBreak/>
        <w:t>Утверждено</w:t>
      </w:r>
    </w:p>
    <w:p w:rsidR="00014ABC" w:rsidRPr="00EE0DCF" w:rsidRDefault="00014ABC" w:rsidP="00014ABC">
      <w:pPr>
        <w:widowControl w:val="0"/>
        <w:autoSpaceDE w:val="0"/>
        <w:ind w:firstLine="0"/>
        <w:jc w:val="right"/>
        <w:rPr>
          <w:rFonts w:eastAsia="Times New Roman"/>
          <w:kern w:val="2"/>
          <w:sz w:val="20"/>
          <w:szCs w:val="20"/>
          <w:lang w:eastAsia="zh-CN"/>
        </w:rPr>
      </w:pPr>
    </w:p>
    <w:p w:rsidR="00014ABC" w:rsidRPr="00EE0DCF" w:rsidRDefault="00014ABC" w:rsidP="00014ABC">
      <w:pPr>
        <w:widowControl w:val="0"/>
        <w:autoSpaceDE w:val="0"/>
        <w:ind w:firstLine="0"/>
        <w:jc w:val="right"/>
        <w:rPr>
          <w:rFonts w:eastAsia="Times New Roman" w:cs="Calibri"/>
          <w:kern w:val="2"/>
          <w:szCs w:val="28"/>
          <w:lang w:eastAsia="zh-CN"/>
        </w:rPr>
      </w:pPr>
      <w:r w:rsidRPr="00EE0DCF">
        <w:rPr>
          <w:rFonts w:eastAsia="Times New Roman" w:cs="Calibri"/>
          <w:kern w:val="2"/>
          <w:szCs w:val="28"/>
          <w:lang w:eastAsia="zh-CN"/>
        </w:rPr>
        <w:t xml:space="preserve">Решением </w:t>
      </w:r>
      <w:r>
        <w:rPr>
          <w:rFonts w:eastAsia="Times New Roman" w:cs="Calibri"/>
          <w:kern w:val="2"/>
          <w:szCs w:val="28"/>
          <w:lang w:eastAsia="zh-CN"/>
        </w:rPr>
        <w:t>Старополтавской</w:t>
      </w:r>
    </w:p>
    <w:p w:rsidR="00014ABC" w:rsidRDefault="00014ABC" w:rsidP="00014ABC">
      <w:pPr>
        <w:widowControl w:val="0"/>
        <w:autoSpaceDE w:val="0"/>
        <w:ind w:firstLine="0"/>
        <w:jc w:val="right"/>
        <w:rPr>
          <w:rFonts w:eastAsia="Times New Roman" w:cs="Calibri"/>
          <w:kern w:val="2"/>
          <w:szCs w:val="28"/>
          <w:lang w:eastAsia="zh-CN"/>
        </w:rPr>
      </w:pPr>
      <w:r w:rsidRPr="00EE0DCF">
        <w:rPr>
          <w:rFonts w:eastAsia="Times New Roman" w:cs="Calibri"/>
          <w:kern w:val="2"/>
          <w:szCs w:val="28"/>
          <w:lang w:eastAsia="zh-CN"/>
        </w:rPr>
        <w:t xml:space="preserve"> </w:t>
      </w:r>
      <w:r>
        <w:rPr>
          <w:rFonts w:eastAsia="Times New Roman" w:cs="Calibri"/>
          <w:kern w:val="2"/>
          <w:szCs w:val="28"/>
          <w:lang w:eastAsia="zh-CN"/>
        </w:rPr>
        <w:t>районной</w:t>
      </w:r>
      <w:r w:rsidRPr="00EE0DCF">
        <w:rPr>
          <w:rFonts w:eastAsia="Times New Roman" w:cs="Calibri"/>
          <w:kern w:val="2"/>
          <w:szCs w:val="28"/>
          <w:lang w:eastAsia="zh-CN"/>
        </w:rPr>
        <w:t xml:space="preserve"> Думы</w:t>
      </w:r>
    </w:p>
    <w:p w:rsidR="00014ABC" w:rsidRPr="00EE0DCF" w:rsidRDefault="00014ABC" w:rsidP="00014ABC">
      <w:pPr>
        <w:widowControl w:val="0"/>
        <w:autoSpaceDE w:val="0"/>
        <w:ind w:firstLine="0"/>
        <w:jc w:val="right"/>
        <w:rPr>
          <w:rFonts w:eastAsia="Times New Roman"/>
          <w:kern w:val="2"/>
          <w:sz w:val="20"/>
          <w:szCs w:val="20"/>
          <w:lang w:eastAsia="zh-CN"/>
        </w:rPr>
      </w:pPr>
    </w:p>
    <w:p w:rsidR="00014ABC" w:rsidRPr="00EE0DCF" w:rsidRDefault="00014ABC" w:rsidP="00014ABC">
      <w:pPr>
        <w:ind w:firstLine="0"/>
        <w:jc w:val="right"/>
        <w:rPr>
          <w:rFonts w:eastAsia="Times New Roman"/>
          <w:szCs w:val="24"/>
          <w:lang w:eastAsia="ru-RU"/>
        </w:rPr>
      </w:pPr>
      <w:r w:rsidRPr="00EE0DCF">
        <w:rPr>
          <w:rFonts w:eastAsia="Times New Roman"/>
          <w:szCs w:val="24"/>
          <w:lang w:eastAsia="ru-RU"/>
        </w:rPr>
        <w:t>от</w:t>
      </w:r>
      <w:r>
        <w:rPr>
          <w:rFonts w:eastAsia="Times New Roman"/>
          <w:szCs w:val="24"/>
          <w:lang w:eastAsia="ru-RU"/>
        </w:rPr>
        <w:t xml:space="preserve"> </w:t>
      </w:r>
      <w:r w:rsidR="00B00A68">
        <w:rPr>
          <w:rFonts w:eastAsia="Times New Roman"/>
          <w:szCs w:val="24"/>
          <w:lang w:eastAsia="ru-RU"/>
        </w:rPr>
        <w:t>02 июля</w:t>
      </w:r>
      <w:r>
        <w:rPr>
          <w:rFonts w:eastAsia="Times New Roman"/>
          <w:szCs w:val="24"/>
          <w:lang w:eastAsia="ru-RU"/>
        </w:rPr>
        <w:t xml:space="preserve"> 2020 №</w:t>
      </w:r>
      <w:r w:rsidR="00B00A68">
        <w:rPr>
          <w:rFonts w:eastAsia="Times New Roman"/>
          <w:szCs w:val="24"/>
          <w:lang w:eastAsia="ru-RU"/>
        </w:rPr>
        <w:t>29/152</w:t>
      </w:r>
      <w:r>
        <w:rPr>
          <w:rFonts w:eastAsia="Times New Roman"/>
          <w:szCs w:val="24"/>
          <w:lang w:eastAsia="ru-RU"/>
        </w:rPr>
        <w:t xml:space="preserve"> </w:t>
      </w:r>
      <w:r w:rsidRPr="00EE0DCF">
        <w:rPr>
          <w:rFonts w:eastAsia="Times New Roman"/>
          <w:szCs w:val="24"/>
          <w:lang w:eastAsia="ru-RU"/>
        </w:rPr>
        <w:t xml:space="preserve">  </w:t>
      </w:r>
    </w:p>
    <w:p w:rsidR="00014ABC" w:rsidRPr="00EE0DCF" w:rsidRDefault="008B3FA0" w:rsidP="00014ABC">
      <w:pPr>
        <w:widowControl w:val="0"/>
        <w:suppressAutoHyphens/>
        <w:autoSpaceDE w:val="0"/>
        <w:spacing w:before="160"/>
        <w:ind w:firstLine="54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hyperlink w:anchor="Par41" w:history="1"/>
    </w:p>
    <w:p w:rsidR="00014ABC" w:rsidRPr="00EE0DCF" w:rsidRDefault="008B3FA0" w:rsidP="00014ABC">
      <w:pPr>
        <w:widowControl w:val="0"/>
        <w:suppressAutoHyphens/>
        <w:autoSpaceDE w:val="0"/>
        <w:spacing w:before="160"/>
        <w:ind w:firstLine="54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hyperlink w:anchor="Par41" w:history="1">
        <w:r w:rsidR="00014ABC" w:rsidRPr="00EE0DCF">
          <w:rPr>
            <w:rFonts w:eastAsia="Times New Roman"/>
            <w:b/>
            <w:bCs/>
            <w:color w:val="000000"/>
            <w:kern w:val="2"/>
            <w:szCs w:val="28"/>
            <w:lang w:eastAsia="zh-CN"/>
          </w:rPr>
          <w:t>Порядок</w:t>
        </w:r>
      </w:hyperlink>
      <w:r w:rsidR="00014ABC" w:rsidRPr="00EE0DCF">
        <w:rPr>
          <w:rFonts w:eastAsia="Times New Roman"/>
          <w:b/>
          <w:bCs/>
          <w:kern w:val="2"/>
          <w:szCs w:val="28"/>
          <w:lang w:eastAsia="zh-CN"/>
        </w:rPr>
        <w:t xml:space="preserve"> предоставления служебных жилых помещений  муниципального специализированного жилищного фонда </w:t>
      </w:r>
      <w:r w:rsidR="00014ABC">
        <w:rPr>
          <w:rFonts w:eastAsia="Times New Roman"/>
          <w:b/>
          <w:bCs/>
          <w:kern w:val="2"/>
          <w:szCs w:val="28"/>
          <w:lang w:eastAsia="zh-CN"/>
        </w:rPr>
        <w:t>в Старополтавском муниципальном районе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jc w:val="center"/>
        <w:rPr>
          <w:rFonts w:ascii="Arial" w:eastAsia="Times New Roman" w:hAnsi="Arial" w:cs="Arial"/>
          <w:b/>
          <w:bCs/>
          <w:kern w:val="2"/>
          <w:sz w:val="20"/>
          <w:szCs w:val="20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1. Общие положения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1.1. Порядок предоставления служебных жилых помещений специализированного жилищного фонда (далее - Порядок) разработан в целях обеспечения условий для осуществления </w:t>
      </w:r>
      <w:r>
        <w:rPr>
          <w:rFonts w:eastAsia="Times New Roman"/>
          <w:kern w:val="2"/>
          <w:szCs w:val="28"/>
          <w:lang w:eastAsia="zh-CN"/>
        </w:rPr>
        <w:t>гражданских прав</w:t>
      </w:r>
      <w:r w:rsidRPr="00EE0DCF">
        <w:rPr>
          <w:rFonts w:eastAsia="Times New Roman"/>
          <w:kern w:val="2"/>
          <w:szCs w:val="28"/>
          <w:lang w:eastAsia="zh-CN"/>
        </w:rPr>
        <w:t xml:space="preserve"> на жилище в связи с </w:t>
      </w:r>
      <w:r>
        <w:rPr>
          <w:rFonts w:eastAsia="Times New Roman"/>
          <w:kern w:val="2"/>
          <w:szCs w:val="28"/>
          <w:lang w:eastAsia="zh-CN"/>
        </w:rPr>
        <w:t>выполняемыми трудовыми отношениями</w:t>
      </w:r>
      <w:r w:rsidRPr="00EE0DCF">
        <w:rPr>
          <w:rFonts w:eastAsia="Times New Roman"/>
          <w:kern w:val="2"/>
          <w:szCs w:val="28"/>
          <w:lang w:eastAsia="zh-CN"/>
        </w:rPr>
        <w:t>.</w:t>
      </w:r>
    </w:p>
    <w:p w:rsidR="00014ABC" w:rsidRDefault="00014ABC" w:rsidP="00014ABC">
      <w:pPr>
        <w:widowControl w:val="0"/>
        <w:suppressAutoHyphens/>
        <w:autoSpaceDE w:val="0"/>
        <w:spacing w:before="160"/>
        <w:ind w:firstLine="540"/>
        <w:rPr>
          <w:rFonts w:eastAsia="Times New Roman"/>
          <w:kern w:val="2"/>
          <w:szCs w:val="28"/>
          <w:lang w:eastAsia="zh-CN"/>
        </w:rPr>
      </w:pPr>
      <w:proofErr w:type="gramStart"/>
      <w:r w:rsidRPr="00EE0DCF">
        <w:rPr>
          <w:rFonts w:eastAsia="Times New Roman"/>
          <w:kern w:val="2"/>
          <w:szCs w:val="28"/>
          <w:lang w:eastAsia="zh-CN"/>
        </w:rPr>
        <w:t>Служебные жилые помещения - специализированные жилые помещения муниципального жилищного фонда, предназначенные для проживания граждан в связи с характером их трудовых отношений с органом местного самоуправления</w:t>
      </w:r>
      <w:r>
        <w:rPr>
          <w:rFonts w:eastAsia="Times New Roman"/>
          <w:kern w:val="2"/>
          <w:szCs w:val="28"/>
          <w:lang w:eastAsia="zh-CN"/>
        </w:rPr>
        <w:t>: на период работы педагогических работников муниципальных образований</w:t>
      </w:r>
      <w:r w:rsidRPr="00EE0DCF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, </w:t>
      </w:r>
      <w:r>
        <w:rPr>
          <w:rFonts w:eastAsia="Times New Roman"/>
          <w:kern w:val="2"/>
          <w:szCs w:val="28"/>
          <w:lang w:eastAsia="zh-CN"/>
        </w:rPr>
        <w:t>на период работы работников</w:t>
      </w:r>
      <w:r w:rsidRPr="00EE0DCF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культуры</w:t>
      </w:r>
      <w:r w:rsidRPr="00FD4DC1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 xml:space="preserve">Старополтавского района, на период работы работников </w:t>
      </w:r>
      <w:r w:rsidRPr="00EE0DCF">
        <w:rPr>
          <w:rFonts w:eastAsia="Times New Roman"/>
          <w:kern w:val="2"/>
          <w:szCs w:val="28"/>
          <w:lang w:eastAsia="zh-CN"/>
        </w:rPr>
        <w:t>здравоохранения</w:t>
      </w:r>
      <w:r>
        <w:rPr>
          <w:rFonts w:eastAsia="Times New Roman"/>
          <w:kern w:val="2"/>
          <w:szCs w:val="28"/>
          <w:lang w:eastAsia="zh-CN"/>
        </w:rPr>
        <w:t xml:space="preserve"> учреждений здравоохранения, расположенных на территории Старополтавского муниципального района, для которых работа в этих учреждениях является</w:t>
      </w:r>
      <w:proofErr w:type="gramEnd"/>
      <w:r>
        <w:rPr>
          <w:rFonts w:eastAsia="Times New Roman"/>
          <w:kern w:val="2"/>
          <w:szCs w:val="28"/>
          <w:lang w:eastAsia="zh-CN"/>
        </w:rPr>
        <w:t xml:space="preserve"> основным местом работы не менее чем на одну ставку. 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1.2. Настоящий Порядок не применяется в отношении жилых помещений маневренного</w:t>
      </w:r>
      <w:r>
        <w:rPr>
          <w:rFonts w:eastAsia="Times New Roman"/>
          <w:kern w:val="2"/>
          <w:szCs w:val="28"/>
          <w:lang w:eastAsia="zh-CN"/>
        </w:rPr>
        <w:t xml:space="preserve"> жилого</w:t>
      </w:r>
      <w:r w:rsidRPr="00EE0DCF">
        <w:rPr>
          <w:rFonts w:eastAsia="Times New Roman"/>
          <w:kern w:val="2"/>
          <w:szCs w:val="28"/>
          <w:lang w:eastAsia="zh-CN"/>
        </w:rPr>
        <w:t xml:space="preserve"> фонда.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1.3.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порядке, установленном действующим законодательством Российской Федерации.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1.4.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(служебное жилое помещение) и исключение жилого помещения из указанного фонда осуществляются на основании постановления администрации</w:t>
      </w:r>
      <w:r w:rsidRPr="00C9539A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1.5. Специализированные жилые помещения не подлежат отчуждению, </w:t>
      </w:r>
      <w:r w:rsidRPr="00EE0DCF">
        <w:rPr>
          <w:rFonts w:eastAsia="Times New Roman"/>
          <w:kern w:val="2"/>
          <w:szCs w:val="28"/>
          <w:lang w:eastAsia="zh-CN"/>
        </w:rPr>
        <w:lastRenderedPageBreak/>
        <w:t>передаче в аренду, внаем, за исключением передачи таких помещений по договорам найма в порядке, предусмотренном действующим жилищным законодательством Российской Федерации.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1.6. Служебные жилые помещения предоставляются гражданам в виде жилого дома, отдельной квартиры из расчета не менее шести квадратных метров общей площади на одного человека.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2. Порядок предоставления служебных жилых помещений муниципального специализированного жилищного фонда</w:t>
      </w:r>
      <w:r w:rsidRPr="00C9539A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2.1. Служебные жилые помещения  муниципального специализированного жилищного фонда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предоставляются следующим гражданам Российской Федерации, не обеспеченным жилыми помещениями на территории</w:t>
      </w:r>
      <w:r w:rsidRPr="00C9539A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: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педагогическим работникам муниципальных образовательных учреждений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на период работы;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eastAsia="Times New Roman"/>
          <w:kern w:val="2"/>
          <w:szCs w:val="28"/>
          <w:lang w:eastAsia="zh-CN"/>
        </w:rPr>
        <w:t>работникам культуры муниципальных учреждений 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на период работы;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сотрудникам государственных учреждений здравоохранения, располагающихся на территории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Волгоградской области, для которых работа в этих учреждениях является основным местом работы не менее чем на одну ставку.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Гражданами, не обеспеченными жилыми помещениями на территории</w:t>
      </w:r>
      <w:r w:rsidRPr="004E3662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, признаются граждане, не имеющие регистрации по месту жительства и жилых помещений на праве собственности на территории</w:t>
      </w:r>
      <w:r w:rsidRPr="004E3662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2.2. Граждане, имеющие право в соответствии с настоящим Порядком на получение служебного жилого помещения муниципального специализированного жилищного фонда</w:t>
      </w:r>
      <w:r w:rsidRPr="004E3662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, обращаются с заявлением о признании нуждающимися в служебном жилом помещении муниципального специализированного жилищного фонда </w:t>
      </w:r>
      <w:r>
        <w:rPr>
          <w:rFonts w:eastAsia="Times New Roman"/>
          <w:kern w:val="2"/>
          <w:szCs w:val="28"/>
          <w:lang w:eastAsia="zh-CN"/>
        </w:rPr>
        <w:t>Старополтавского района в отдел по строительству и жилищн</w:t>
      </w:r>
      <w:proofErr w:type="gramStart"/>
      <w:r>
        <w:rPr>
          <w:rFonts w:eastAsia="Times New Roman"/>
          <w:kern w:val="2"/>
          <w:szCs w:val="28"/>
          <w:lang w:eastAsia="zh-CN"/>
        </w:rPr>
        <w:t>о-</w:t>
      </w:r>
      <w:proofErr w:type="gramEnd"/>
      <w:r>
        <w:rPr>
          <w:rFonts w:eastAsia="Times New Roman"/>
          <w:kern w:val="2"/>
          <w:szCs w:val="28"/>
          <w:lang w:eastAsia="zh-CN"/>
        </w:rPr>
        <w:t xml:space="preserve"> коммунальному хозяйству </w:t>
      </w:r>
      <w:r w:rsidRPr="00672217">
        <w:rPr>
          <w:rFonts w:eastAsia="Times New Roman"/>
          <w:kern w:val="2"/>
          <w:szCs w:val="28"/>
          <w:lang w:eastAsia="zh-CN"/>
        </w:rPr>
        <w:t xml:space="preserve">администрации </w:t>
      </w:r>
      <w:r>
        <w:rPr>
          <w:rFonts w:eastAsia="Times New Roman"/>
          <w:kern w:val="2"/>
          <w:szCs w:val="28"/>
          <w:lang w:eastAsia="zh-CN"/>
        </w:rPr>
        <w:t xml:space="preserve">Старополтавского </w:t>
      </w:r>
      <w:r w:rsidRPr="00672217">
        <w:rPr>
          <w:rFonts w:eastAsia="Times New Roman"/>
          <w:kern w:val="2"/>
          <w:szCs w:val="28"/>
          <w:lang w:eastAsia="zh-CN"/>
        </w:rPr>
        <w:t xml:space="preserve"> района</w:t>
      </w:r>
      <w:r w:rsidRPr="00EE0DCF">
        <w:rPr>
          <w:rFonts w:eastAsia="Times New Roman"/>
          <w:kern w:val="2"/>
          <w:szCs w:val="28"/>
          <w:lang w:eastAsia="zh-CN"/>
        </w:rPr>
        <w:t>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1" w:name="Par88"/>
      <w:bookmarkEnd w:id="1"/>
      <w:r w:rsidRPr="00EE0DCF">
        <w:rPr>
          <w:rFonts w:eastAsia="Times New Roman"/>
          <w:kern w:val="2"/>
          <w:szCs w:val="28"/>
          <w:lang w:eastAsia="zh-CN"/>
        </w:rPr>
        <w:t xml:space="preserve">2.3. К заявлению гражданин (его уполномоченный представитель) </w:t>
      </w:r>
      <w:proofErr w:type="gramStart"/>
      <w:r>
        <w:rPr>
          <w:rFonts w:eastAsia="Times New Roman"/>
          <w:kern w:val="2"/>
          <w:szCs w:val="28"/>
          <w:lang w:eastAsia="zh-CN"/>
        </w:rPr>
        <w:t>предоставляет</w:t>
      </w:r>
      <w:r w:rsidRPr="00EE0DCF">
        <w:rPr>
          <w:rFonts w:eastAsia="Times New Roman"/>
          <w:kern w:val="2"/>
          <w:szCs w:val="28"/>
          <w:lang w:eastAsia="zh-CN"/>
        </w:rPr>
        <w:t xml:space="preserve"> следующие документы</w:t>
      </w:r>
      <w:proofErr w:type="gramEnd"/>
      <w:r w:rsidRPr="00EE0DCF">
        <w:rPr>
          <w:rFonts w:eastAsia="Times New Roman"/>
          <w:kern w:val="2"/>
          <w:szCs w:val="28"/>
          <w:lang w:eastAsia="zh-CN"/>
        </w:rPr>
        <w:t>: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копию паспорта или заменяющего его документа;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копии документов, удостоверяющих личность членов семьи, а также </w:t>
      </w:r>
      <w:r w:rsidRPr="00EE0DCF">
        <w:rPr>
          <w:rFonts w:eastAsia="Times New Roman"/>
          <w:kern w:val="2"/>
          <w:szCs w:val="28"/>
          <w:lang w:eastAsia="zh-CN"/>
        </w:rPr>
        <w:lastRenderedPageBreak/>
        <w:t>документов, подтверждающих степень их родства с заявителем (свидетельств о рождении детей, свидетельств о заключении либо расторжении брака и других);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документ (или надлежащим образом заверенную копию), подтверждающий право заявителя на получение жилого помещения: справку с места работы, копию трудового договора, заверенные работодателем;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копию свидетельства о регистрации по месту пребывания (при наличии);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копию договора найма жилого помещения (при наличии);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согласие на обработку персональных данных заявителя и всех членов его семьи.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2" w:name="Par95"/>
      <w:bookmarkEnd w:id="2"/>
      <w:r w:rsidRPr="00EE0DCF">
        <w:rPr>
          <w:rFonts w:eastAsia="Times New Roman"/>
          <w:kern w:val="2"/>
          <w:szCs w:val="28"/>
          <w:lang w:eastAsia="zh-CN"/>
        </w:rPr>
        <w:t xml:space="preserve">2.4. </w:t>
      </w:r>
      <w:proofErr w:type="gramStart"/>
      <w:r w:rsidRPr="00EE0DCF">
        <w:rPr>
          <w:rFonts w:eastAsia="Times New Roman"/>
          <w:kern w:val="2"/>
          <w:szCs w:val="28"/>
          <w:lang w:eastAsia="zh-CN"/>
        </w:rPr>
        <w:t xml:space="preserve">Администрация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 в лице отдела по строительству и жилищно-коммунальному хозяйству</w:t>
      </w:r>
      <w:r w:rsidRPr="00EE0DCF">
        <w:rPr>
          <w:rFonts w:eastAsia="Times New Roman"/>
          <w:kern w:val="2"/>
          <w:szCs w:val="28"/>
          <w:lang w:eastAsia="zh-CN"/>
        </w:rPr>
        <w:t xml:space="preserve"> самостоятельно запрашивает документы (их копии или содержащиеся в них сведения) в органах государственной власти, в подведомственных органам местного самоуправления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, в распоряжении которых находятся указанные документы (их копии или содержащиеся в них сведения), если такие документы не были представлены гражданином по собственной инициативе, а также сообщение</w:t>
      </w:r>
      <w:proofErr w:type="gramEnd"/>
      <w:r w:rsidRPr="00EE0DCF">
        <w:rPr>
          <w:rFonts w:eastAsia="Times New Roman"/>
          <w:kern w:val="2"/>
          <w:szCs w:val="28"/>
          <w:lang w:eastAsia="zh-CN"/>
        </w:rPr>
        <w:t xml:space="preserve"> Управления Федеральной службы государственной регистрации, кадастра и картографии по Волгоградской области об отсутствии (наличии) сведений о регистрации прав на недвижимое имущество на всех членов семьи заявителя.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2.5. </w:t>
      </w:r>
      <w:proofErr w:type="gramStart"/>
      <w:r w:rsidRPr="00EE0DCF">
        <w:rPr>
          <w:rFonts w:eastAsia="Times New Roman"/>
          <w:kern w:val="2"/>
          <w:szCs w:val="28"/>
          <w:lang w:eastAsia="zh-CN"/>
        </w:rPr>
        <w:t xml:space="preserve">Администрация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2019FD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в лице отдела по строительству и жилищно-коммунальному хозяйству</w:t>
      </w:r>
      <w:r w:rsidRPr="00EE0DCF">
        <w:rPr>
          <w:rFonts w:eastAsia="Times New Roman"/>
          <w:kern w:val="2"/>
          <w:szCs w:val="28"/>
          <w:lang w:eastAsia="zh-CN"/>
        </w:rPr>
        <w:t xml:space="preserve"> при наличии документов, указанных в </w:t>
      </w:r>
      <w:hyperlink w:anchor="Par88" w:history="1">
        <w:r w:rsidRPr="00EE0DCF">
          <w:rPr>
            <w:rFonts w:eastAsia="Times New Roman"/>
            <w:color w:val="000000"/>
            <w:kern w:val="2"/>
            <w:szCs w:val="28"/>
            <w:lang w:eastAsia="zh-CN"/>
          </w:rPr>
          <w:t>пунктах 2.3</w:t>
        </w:r>
      </w:hyperlink>
      <w:r w:rsidRPr="00EE0DCF">
        <w:rPr>
          <w:rFonts w:eastAsia="Times New Roman"/>
          <w:color w:val="000000"/>
          <w:kern w:val="2"/>
          <w:szCs w:val="28"/>
          <w:lang w:eastAsia="zh-CN"/>
        </w:rPr>
        <w:t xml:space="preserve"> и </w:t>
      </w:r>
      <w:hyperlink w:anchor="Par95" w:history="1">
        <w:r w:rsidRPr="00EE0DCF">
          <w:rPr>
            <w:rFonts w:eastAsia="Times New Roman"/>
            <w:color w:val="000000"/>
            <w:kern w:val="2"/>
            <w:szCs w:val="28"/>
            <w:lang w:eastAsia="zh-CN"/>
          </w:rPr>
          <w:t>2.4</w:t>
        </w:r>
      </w:hyperlink>
      <w:r w:rsidRPr="00EE0DCF">
        <w:rPr>
          <w:rFonts w:eastAsia="Times New Roman"/>
          <w:kern w:val="2"/>
          <w:szCs w:val="28"/>
          <w:lang w:eastAsia="zh-CN"/>
        </w:rPr>
        <w:t xml:space="preserve"> настоящего раздела, регистрирует заявление гражданина, в течение десяти дней проводит проверку представленных документов и составляет письменное заключение</w:t>
      </w:r>
      <w:r w:rsidRPr="00EE0DCF">
        <w:rPr>
          <w:rFonts w:ascii="Arial" w:eastAsia="Times New Roman" w:hAnsi="Arial" w:cs="Arial"/>
          <w:kern w:val="2"/>
          <w:sz w:val="20"/>
          <w:szCs w:val="28"/>
          <w:lang w:eastAsia="zh-CN"/>
        </w:rPr>
        <w:t xml:space="preserve"> </w:t>
      </w:r>
      <w:r w:rsidRPr="00EE0DCF">
        <w:rPr>
          <w:rFonts w:eastAsia="Times New Roman"/>
          <w:kern w:val="2"/>
          <w:szCs w:val="28"/>
          <w:lang w:eastAsia="zh-CN"/>
        </w:rPr>
        <w:t>о принятии на учет (отказе в принятии на учет) гражданина нуждающегося в служебном жилом помещении муниципального специализированного жилищного фонда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proofErr w:type="gramEnd"/>
      <w:r w:rsidRPr="00EE0DCF">
        <w:rPr>
          <w:rFonts w:eastAsia="Times New Roman"/>
          <w:kern w:val="2"/>
          <w:szCs w:val="28"/>
          <w:lang w:eastAsia="zh-CN"/>
        </w:rPr>
        <w:t xml:space="preserve">. На основании письменного заключения должно быть принято решение о принятии на учет или об отказе в принятии на учет не позднее чем через 30 рабочих дней со дня представления документов, обязанность по представлению которых возложена на заявителя. Решение о принятии на учет или об отказе в принятии на учет оформляется постановлением администрации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и не позднее чем через три рабочих дня со дня принятия решения направляется гражданину.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3" w:name="Par103"/>
      <w:bookmarkEnd w:id="3"/>
      <w:r w:rsidRPr="00EE0DCF">
        <w:rPr>
          <w:rFonts w:eastAsia="Times New Roman"/>
          <w:kern w:val="2"/>
          <w:szCs w:val="28"/>
          <w:lang w:eastAsia="zh-CN"/>
        </w:rPr>
        <w:t>2.6. Основаниями для отказа в принятии на учет гражданина нуждающегося в служебном жилом помещении муниципального специализированного жилищного фонда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являются: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lastRenderedPageBreak/>
        <w:t>выявление у гражданина и (или) членов его семьи пригодных для проживания жилых помещений на праве собственности или на праве пользования на территории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совершение гражданином и (или) членами его семьи намеренных действий, направленных на отчуждение жилых помещений, находящихся в собственности гражданина и (или) членов его семьи, или расторжение договора социального найма занимаемого жилого помещения, в течение пяти лет, предшествующих дню обращения по вопросу предоставления служебного жилого помещения муниципального специализированного жилищного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выявление в представленных документах сведений, не соответствующих действительности и исключающих возможность предоставления служебного жилого помещения муниципального специализированного жилищного фонда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представление документов, которые не подтверждают право соответствующих граждан быть признанными нуждающимися в предоставлении служебного жилого помещения муниципального специализированного жилищного фонда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2.7. Решение об отказе в принятии на учет гражданина нуждающегося в служебном жилом помещении муниципального специализированного жилищного фонда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должно содержать основания для принятия такого решения с обязательной ссылкой на основания, предусмотренные </w:t>
      </w:r>
      <w:hyperlink w:anchor="Par103" w:history="1">
        <w:r w:rsidRPr="00EE0DCF">
          <w:rPr>
            <w:rFonts w:eastAsia="Times New Roman"/>
            <w:color w:val="000000"/>
            <w:kern w:val="2"/>
            <w:szCs w:val="28"/>
            <w:lang w:eastAsia="zh-CN"/>
          </w:rPr>
          <w:t>пунктом 2.</w:t>
        </w:r>
      </w:hyperlink>
      <w:r w:rsidRPr="00EE0DCF">
        <w:rPr>
          <w:rFonts w:eastAsia="Times New Roman"/>
          <w:color w:val="000000"/>
          <w:kern w:val="2"/>
          <w:szCs w:val="28"/>
          <w:lang w:eastAsia="zh-CN"/>
        </w:rPr>
        <w:t>6</w:t>
      </w:r>
      <w:r w:rsidRPr="00EE0DCF">
        <w:rPr>
          <w:rFonts w:eastAsia="Times New Roman"/>
          <w:kern w:val="2"/>
          <w:szCs w:val="28"/>
          <w:lang w:eastAsia="zh-CN"/>
        </w:rPr>
        <w:t xml:space="preserve"> настоящего раздела.</w:t>
      </w:r>
    </w:p>
    <w:p w:rsidR="00014ABC" w:rsidRPr="00EE0DCF" w:rsidRDefault="00014ABC" w:rsidP="00014ABC">
      <w:pPr>
        <w:spacing w:before="160"/>
        <w:ind w:firstLine="540"/>
        <w:rPr>
          <w:rFonts w:eastAsia="Times New Roman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2.8. </w:t>
      </w:r>
      <w:proofErr w:type="gramStart"/>
      <w:r w:rsidRPr="00EE0DCF">
        <w:rPr>
          <w:rFonts w:eastAsia="Times New Roman"/>
          <w:kern w:val="2"/>
          <w:szCs w:val="28"/>
          <w:lang w:eastAsia="zh-CN"/>
        </w:rPr>
        <w:t>В соответствии с решениями о принятии на учет гражданина нуждающегося в служебном жилом помещении</w:t>
      </w:r>
      <w:proofErr w:type="gramEnd"/>
      <w:r w:rsidRPr="00EE0DCF">
        <w:rPr>
          <w:rFonts w:eastAsia="Times New Roman"/>
          <w:kern w:val="2"/>
          <w:szCs w:val="28"/>
          <w:lang w:eastAsia="zh-CN"/>
        </w:rPr>
        <w:t xml:space="preserve"> муниципального специализированного жилищного фонда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формируется список (очередность) граждан, нуждающихся в жилых помещениях, предоставляемых по договорам найма служебного жилого помещения муниципального специализированного жилищного фонда.</w:t>
      </w:r>
    </w:p>
    <w:p w:rsidR="00014ABC" w:rsidRPr="00EE0DCF" w:rsidRDefault="00014ABC" w:rsidP="00014ABC">
      <w:pPr>
        <w:spacing w:before="200"/>
        <w:ind w:firstLine="540"/>
        <w:rPr>
          <w:rFonts w:eastAsia="Times New Roman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2.9. Органы местного самоуправления обеспечивают свободный доступ граждан к информации об очередности граждан, нуждающихся в жилых помещениях, предоставляемых по договорам найма служебного жилого помещения муниципального специализированного жилищного фонда.</w:t>
      </w:r>
    </w:p>
    <w:p w:rsidR="00014ABC" w:rsidRPr="00EE0DCF" w:rsidRDefault="00014ABC" w:rsidP="00014ABC">
      <w:pPr>
        <w:spacing w:before="200"/>
        <w:ind w:firstLine="540"/>
        <w:rPr>
          <w:rFonts w:eastAsia="Times New Roman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2.10. Порядок предоставления жилых помещений муниципального специализированного жилищного фонда гражданам, состоящим на учете в качестве нуждающихся в жилых помещениях, предоставляемых по договорам найма служебного жилого помещения муниципального специализированного жилищного фонда, определяется Жилищным </w:t>
      </w:r>
      <w:r w:rsidRPr="00EE0DCF">
        <w:rPr>
          <w:rFonts w:eastAsia="Times New Roman"/>
          <w:color w:val="000000"/>
          <w:kern w:val="2"/>
          <w:szCs w:val="28"/>
          <w:lang w:eastAsia="zh-CN"/>
        </w:rPr>
        <w:t>кодексом</w:t>
      </w:r>
      <w:r w:rsidRPr="00EE0DCF">
        <w:rPr>
          <w:rFonts w:eastAsia="Times New Roman"/>
          <w:kern w:val="2"/>
          <w:szCs w:val="28"/>
          <w:lang w:eastAsia="zh-CN"/>
        </w:rPr>
        <w:t xml:space="preserve"> Российской Федерации.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lastRenderedPageBreak/>
        <w:t>2.11. Служебное жилое помещение муниципального специализированного жилищного фонда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предоставляются на основании постановления администрации</w:t>
      </w:r>
      <w:r w:rsidRPr="00F75AA7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района по договору найма служебного помещения</w:t>
      </w:r>
      <w:r w:rsidRPr="00EE0DCF">
        <w:rPr>
          <w:rFonts w:eastAsia="Times New Roman"/>
          <w:kern w:val="2"/>
          <w:szCs w:val="28"/>
          <w:lang w:eastAsia="zh-CN"/>
        </w:rPr>
        <w:t>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2.12. </w:t>
      </w:r>
      <w:hyperlink r:id="rId8" w:history="1">
        <w:r w:rsidRPr="00EE0DCF">
          <w:rPr>
            <w:rFonts w:eastAsia="Times New Roman"/>
            <w:color w:val="000000"/>
            <w:kern w:val="2"/>
            <w:szCs w:val="28"/>
            <w:lang w:eastAsia="zh-CN"/>
          </w:rPr>
          <w:t>Договор</w:t>
        </w:r>
      </w:hyperlink>
      <w:r w:rsidRPr="00EE0DCF">
        <w:rPr>
          <w:rFonts w:eastAsia="Times New Roman"/>
          <w:kern w:val="2"/>
          <w:szCs w:val="28"/>
          <w:lang w:eastAsia="zh-CN"/>
        </w:rPr>
        <w:t xml:space="preserve"> найма служебного жилого помещения муниципального специализированного жилищного фонда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заключается по типовой форме, утвержденной постановлением Правительства Российской Федерации от 26 января 2006 г.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2.13. К польз</w:t>
      </w:r>
      <w:r>
        <w:rPr>
          <w:rFonts w:eastAsia="Times New Roman"/>
          <w:kern w:val="2"/>
          <w:szCs w:val="28"/>
          <w:lang w:eastAsia="zh-CN"/>
        </w:rPr>
        <w:t>ованию служебного жилого помещения</w:t>
      </w:r>
      <w:r w:rsidRPr="00EE0DCF">
        <w:rPr>
          <w:rFonts w:eastAsia="Times New Roman"/>
          <w:kern w:val="2"/>
          <w:szCs w:val="28"/>
          <w:lang w:eastAsia="zh-CN"/>
        </w:rPr>
        <w:t xml:space="preserve"> муниципального специализированного жилищного фонда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применяются правила, предусмотренные жилищным законодательством Российской Федерации.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3. Основания расторжения и прекращения договора найма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служебного жилого помещения муниципального специализированного жилищного фонда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4" w:name="Par120"/>
      <w:bookmarkEnd w:id="4"/>
      <w:r w:rsidRPr="00EE0DCF">
        <w:rPr>
          <w:rFonts w:eastAsia="Times New Roman"/>
          <w:kern w:val="2"/>
          <w:szCs w:val="28"/>
          <w:lang w:eastAsia="zh-CN"/>
        </w:rPr>
        <w:t xml:space="preserve">3.1. Договор найма служебного жилого помещения муниципального специализированного жилищного фонда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может быть расторгнут: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по взаимному соглашению сторон в любое время;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по инициативе нанимателя в любое время;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в случае выезда нанимателя и членов его семьи на другое место жительства;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по инициативе </w:t>
      </w:r>
      <w:proofErr w:type="spellStart"/>
      <w:r w:rsidRPr="00EE0DCF">
        <w:rPr>
          <w:rFonts w:eastAsia="Times New Roman"/>
          <w:kern w:val="2"/>
          <w:szCs w:val="28"/>
          <w:lang w:eastAsia="zh-CN"/>
        </w:rPr>
        <w:t>наймодателя</w:t>
      </w:r>
      <w:proofErr w:type="spellEnd"/>
      <w:r w:rsidRPr="00EE0DCF">
        <w:rPr>
          <w:rFonts w:eastAsia="Times New Roman"/>
          <w:kern w:val="2"/>
          <w:szCs w:val="28"/>
          <w:lang w:eastAsia="zh-CN"/>
        </w:rPr>
        <w:t xml:space="preserve"> в судебном порядке: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при неисполнении нанимателем и проживающими совместно с ним членами его семьи обязательств по договору найма;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в случае невнесения нанимателем платы за специализированное жилое помещение и (или) коммунальные услуги более шести месяцев;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в случае разрушения или повреждения жилого помещения нанимателем и другими гражданами, совместно проживающими с ним;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при систематическом нарушении прав и законных интересов соседей, которое делает невозможным совместное проживание в одном жилом помещении;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lastRenderedPageBreak/>
        <w:t>при использовании жилого помещения не по назначению.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5" w:name="Par130"/>
      <w:bookmarkEnd w:id="5"/>
      <w:r w:rsidRPr="00EE0DCF">
        <w:rPr>
          <w:rFonts w:eastAsia="Times New Roman"/>
          <w:kern w:val="2"/>
          <w:szCs w:val="28"/>
          <w:lang w:eastAsia="zh-CN"/>
        </w:rPr>
        <w:t xml:space="preserve">3.2. Договор найма служебного жилого помещения муниципального специализированного жилищного фонда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прекращается в установленном законодательством порядке в связи: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с утратой (разрушением) жилого помещения, являвшегося предметом договора найма;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со смертью одиноко проживающего нанимателя;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с прекращением трудовых отношений;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proofErr w:type="gramStart"/>
      <w:r w:rsidRPr="00EE0DCF">
        <w:rPr>
          <w:rFonts w:eastAsia="Times New Roman"/>
          <w:kern w:val="2"/>
          <w:szCs w:val="28"/>
          <w:lang w:eastAsia="zh-CN"/>
        </w:rPr>
        <w:t>с переходом права собственности на служебное жилое помещение муниципального специализированного жилищного фонд</w:t>
      </w:r>
      <w:r w:rsidRPr="00680235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, а также передачей такого жилого помещения в хозяйственное ведение или оперативное управление другому юридическому лицу, за исключением случаев, если новый собственник такого жилого помещения или юридическое лицо, которому передано такое жилое помещение, является стороной трудового договора с работником - нанимателем такого жилого помещения.</w:t>
      </w:r>
      <w:proofErr w:type="gramEnd"/>
    </w:p>
    <w:p w:rsidR="00014ABC" w:rsidRPr="00EE0DCF" w:rsidRDefault="00014ABC" w:rsidP="00014ABC">
      <w:pPr>
        <w:widowControl w:val="0"/>
        <w:suppressAutoHyphens/>
        <w:autoSpaceDE w:val="0"/>
        <w:ind w:firstLine="0"/>
        <w:jc w:val="center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4. Выселение граждан из служебного жилого помещения муниципального специ</w:t>
      </w:r>
      <w:r>
        <w:rPr>
          <w:rFonts w:eastAsia="Times New Roman"/>
          <w:kern w:val="2"/>
          <w:szCs w:val="28"/>
          <w:lang w:eastAsia="zh-CN"/>
        </w:rPr>
        <w:t>ализированного жилищного фонда Старополтавского муниципального района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В случаях расторжения или прекращения договора найма служебного жилого помещения муниципального специализированного жилищного фонда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гражданин должен освободить жилое помещение, которое он занимал по договору найма.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В случае отказа освободить такие жилые помещения граждане подлежат выселению в судебном порядке без предоставления других жилых помещений, за исключением случаев, предусмотренных жилищным законодательством Российской Федерации.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5. Порядок исключения граждан из числа граждан, состоящих на учете 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proofErr w:type="gramStart"/>
      <w:r w:rsidRPr="00EE0DCF">
        <w:rPr>
          <w:rFonts w:eastAsia="Times New Roman"/>
          <w:kern w:val="2"/>
          <w:szCs w:val="28"/>
          <w:lang w:eastAsia="zh-CN"/>
        </w:rPr>
        <w:t>нуждающихся</w:t>
      </w:r>
      <w:proofErr w:type="gramEnd"/>
      <w:r w:rsidRPr="00EE0DCF">
        <w:rPr>
          <w:rFonts w:eastAsia="Times New Roman"/>
          <w:kern w:val="2"/>
          <w:szCs w:val="28"/>
          <w:lang w:eastAsia="zh-CN"/>
        </w:rPr>
        <w:t xml:space="preserve"> в служебном жилом помещении муниципального специ</w:t>
      </w:r>
      <w:r>
        <w:rPr>
          <w:rFonts w:eastAsia="Times New Roman"/>
          <w:kern w:val="2"/>
          <w:szCs w:val="28"/>
          <w:lang w:eastAsia="zh-CN"/>
        </w:rPr>
        <w:t>ализированного жилищного фонда Старополтавского муниципального района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bookmarkStart w:id="6" w:name="Par156"/>
      <w:bookmarkEnd w:id="6"/>
      <w:r w:rsidRPr="00EE0DCF">
        <w:rPr>
          <w:rFonts w:eastAsia="Times New Roman"/>
          <w:kern w:val="2"/>
          <w:szCs w:val="28"/>
          <w:lang w:eastAsia="zh-CN"/>
        </w:rPr>
        <w:t xml:space="preserve">5.1. </w:t>
      </w:r>
      <w:proofErr w:type="gramStart"/>
      <w:r w:rsidRPr="00EE0DCF">
        <w:rPr>
          <w:rFonts w:eastAsia="Times New Roman"/>
          <w:kern w:val="2"/>
          <w:szCs w:val="28"/>
          <w:lang w:eastAsia="zh-CN"/>
        </w:rPr>
        <w:t>Граждане исключаются из числа при</w:t>
      </w:r>
      <w:r>
        <w:rPr>
          <w:rFonts w:eastAsia="Times New Roman"/>
          <w:kern w:val="2"/>
          <w:szCs w:val="28"/>
          <w:lang w:eastAsia="zh-CN"/>
        </w:rPr>
        <w:t>знанных нуждающимися в служебных</w:t>
      </w:r>
      <w:r w:rsidRPr="00EE0DCF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помещениях</w:t>
      </w:r>
      <w:r w:rsidRPr="00EE0DCF">
        <w:rPr>
          <w:rFonts w:eastAsia="Times New Roman"/>
          <w:kern w:val="2"/>
          <w:szCs w:val="28"/>
          <w:lang w:eastAsia="zh-CN"/>
        </w:rPr>
        <w:t xml:space="preserve"> муниципального специализированного жилищного фонда</w:t>
      </w:r>
      <w:r w:rsidRPr="00680235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 в случаях</w:t>
      </w:r>
      <w:r w:rsidRPr="00EE0DCF">
        <w:rPr>
          <w:rFonts w:eastAsia="Times New Roman"/>
          <w:kern w:val="2"/>
          <w:szCs w:val="28"/>
          <w:lang w:eastAsia="zh-CN"/>
        </w:rPr>
        <w:t>:</w:t>
      </w:r>
      <w:proofErr w:type="gramEnd"/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подачи ими заявления об исключении из числа граждан, признанных </w:t>
      </w:r>
      <w:r w:rsidRPr="00EE0DCF">
        <w:rPr>
          <w:rFonts w:eastAsia="Times New Roman"/>
          <w:kern w:val="2"/>
          <w:szCs w:val="28"/>
          <w:lang w:eastAsia="zh-CN"/>
        </w:rPr>
        <w:lastRenderedPageBreak/>
        <w:t>нуждающимися в служебном жилом помещении муниципального специализированного жилищного фонда</w:t>
      </w:r>
      <w:r>
        <w:rPr>
          <w:rFonts w:eastAsia="Times New Roman"/>
          <w:kern w:val="2"/>
          <w:szCs w:val="28"/>
          <w:lang w:eastAsia="zh-CN"/>
        </w:rPr>
        <w:t xml:space="preserve"> 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утраты ими оснований, дающих право на получение жилого помещения по договору найма служебного жилого помещения муниципального специализированного жилищного фонда</w:t>
      </w:r>
      <w:r w:rsidRPr="00680235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смерти;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выявления в документах, представленных ими, сведений, не соответствующих действительности и послуживших основанием признания нуждающимися в служебном жилом помещении муниципального специализированного жилищного фонда</w:t>
      </w:r>
      <w:r w:rsidRPr="00680235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5.2. Решение об исключении из числа </w:t>
      </w:r>
      <w:proofErr w:type="gramStart"/>
      <w:r w:rsidRPr="00EE0DCF">
        <w:rPr>
          <w:rFonts w:eastAsia="Times New Roman"/>
          <w:kern w:val="2"/>
          <w:szCs w:val="28"/>
          <w:lang w:eastAsia="zh-CN"/>
        </w:rPr>
        <w:t xml:space="preserve">граждан, состоящих на учете нуждающихся в служебном жилом помещении муниципального специализированного жилищного фонда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принимается</w:t>
      </w:r>
      <w:proofErr w:type="gramEnd"/>
      <w:r w:rsidRPr="00EE0DCF">
        <w:rPr>
          <w:rFonts w:eastAsia="Times New Roman"/>
          <w:kern w:val="2"/>
          <w:szCs w:val="28"/>
          <w:lang w:eastAsia="zh-CN"/>
        </w:rPr>
        <w:t xml:space="preserve"> администрацией</w:t>
      </w:r>
      <w:r w:rsidRPr="00680235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не позднее двадцати пяти дней со дня выявления обстоятельств, являющихся основанием принятия таких решений, и оформляется постановлением администрации</w:t>
      </w:r>
      <w:r w:rsidRPr="00680235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>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5.3. Решение об исключении из числа граждан, состоящих на учете нуждающихся в служебном жилом помещении муниципального специализированного жилищного фонда</w:t>
      </w:r>
      <w:r w:rsidRPr="00680235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, должно содержать основания для принятия такого решения с обязательной ссылкой на основания, предусмотренные </w:t>
      </w:r>
      <w:hyperlink w:anchor="Par156" w:history="1">
        <w:r w:rsidRPr="00EE0DCF">
          <w:rPr>
            <w:rFonts w:eastAsia="Times New Roman"/>
            <w:color w:val="000000"/>
            <w:kern w:val="2"/>
            <w:szCs w:val="28"/>
            <w:lang w:eastAsia="zh-CN"/>
          </w:rPr>
          <w:t>пунктом 5.1</w:t>
        </w:r>
      </w:hyperlink>
      <w:r w:rsidRPr="00EE0DCF">
        <w:rPr>
          <w:rFonts w:eastAsia="Times New Roman"/>
          <w:color w:val="000000"/>
          <w:kern w:val="2"/>
          <w:szCs w:val="28"/>
          <w:lang w:eastAsia="zh-CN"/>
        </w:rPr>
        <w:t xml:space="preserve"> </w:t>
      </w:r>
      <w:r w:rsidRPr="00EE0DCF">
        <w:rPr>
          <w:rFonts w:eastAsia="Times New Roman"/>
          <w:kern w:val="2"/>
          <w:szCs w:val="28"/>
          <w:lang w:eastAsia="zh-CN"/>
        </w:rPr>
        <w:t>настоящего раздела.</w:t>
      </w:r>
    </w:p>
    <w:p w:rsidR="00014ABC" w:rsidRPr="00EE0DCF" w:rsidRDefault="00014ABC" w:rsidP="00014ABC">
      <w:pPr>
        <w:widowControl w:val="0"/>
        <w:suppressAutoHyphens/>
        <w:autoSpaceDE w:val="0"/>
        <w:spacing w:before="16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5.4. Администрация </w:t>
      </w:r>
      <w:r>
        <w:rPr>
          <w:rFonts w:eastAsia="Times New Roman"/>
          <w:kern w:val="2"/>
          <w:szCs w:val="28"/>
          <w:lang w:eastAsia="zh-CN"/>
        </w:rPr>
        <w:t>Старополтавского муниципального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 не позднее пяти рабочих дней со дня принятия решения об исключении из числа граждан, состоящих на учете нуждающихся в служебном жилом помещении муниципального специализированного жилищного фонда</w:t>
      </w:r>
      <w:r w:rsidRPr="00680235">
        <w:rPr>
          <w:rFonts w:eastAsia="Times New Roman"/>
          <w:kern w:val="2"/>
          <w:szCs w:val="28"/>
          <w:lang w:eastAsia="zh-CN"/>
        </w:rPr>
        <w:t xml:space="preserve"> </w:t>
      </w:r>
      <w:r>
        <w:rPr>
          <w:rFonts w:eastAsia="Times New Roman"/>
          <w:kern w:val="2"/>
          <w:szCs w:val="28"/>
          <w:lang w:eastAsia="zh-CN"/>
        </w:rPr>
        <w:t>Старополтавского  района</w:t>
      </w:r>
      <w:r w:rsidRPr="00EE0DCF">
        <w:rPr>
          <w:rFonts w:eastAsia="Times New Roman"/>
          <w:kern w:val="2"/>
          <w:szCs w:val="28"/>
          <w:lang w:eastAsia="zh-CN"/>
        </w:rPr>
        <w:t xml:space="preserve">, выдает или направляет гражданам, в отношении которых </w:t>
      </w:r>
      <w:r>
        <w:rPr>
          <w:rFonts w:eastAsia="Times New Roman"/>
          <w:kern w:val="2"/>
          <w:szCs w:val="28"/>
          <w:lang w:eastAsia="zh-CN"/>
        </w:rPr>
        <w:t>принято</w:t>
      </w:r>
      <w:r w:rsidRPr="00EE0DCF">
        <w:rPr>
          <w:rFonts w:eastAsia="Times New Roman"/>
          <w:kern w:val="2"/>
          <w:szCs w:val="28"/>
          <w:lang w:eastAsia="zh-CN"/>
        </w:rPr>
        <w:t xml:space="preserve"> такое решение</w:t>
      </w:r>
      <w:r>
        <w:rPr>
          <w:rFonts w:eastAsia="Times New Roman"/>
          <w:kern w:val="2"/>
          <w:szCs w:val="28"/>
          <w:lang w:eastAsia="zh-CN"/>
        </w:rPr>
        <w:t>-уведомление о том, что они исключены из списка</w:t>
      </w:r>
      <w:r w:rsidRPr="00EE0DCF">
        <w:rPr>
          <w:rFonts w:eastAsia="Times New Roman"/>
          <w:kern w:val="2"/>
          <w:szCs w:val="28"/>
          <w:lang w:eastAsia="zh-CN"/>
        </w:rPr>
        <w:t>.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0"/>
        <w:jc w:val="center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>6. Заключительное положение</w:t>
      </w:r>
    </w:p>
    <w:p w:rsidR="00014ABC" w:rsidRPr="00EE0DCF" w:rsidRDefault="00014ABC" w:rsidP="00014ABC">
      <w:pPr>
        <w:widowControl w:val="0"/>
        <w:suppressAutoHyphens/>
        <w:autoSpaceDE w:val="0"/>
        <w:ind w:firstLine="0"/>
        <w:rPr>
          <w:rFonts w:eastAsia="Times New Roman"/>
          <w:kern w:val="2"/>
          <w:szCs w:val="28"/>
          <w:lang w:eastAsia="zh-CN"/>
        </w:rPr>
      </w:pPr>
    </w:p>
    <w:p w:rsidR="00014ABC" w:rsidRPr="00EE0DCF" w:rsidRDefault="00014ABC" w:rsidP="00014ABC">
      <w:pPr>
        <w:widowControl w:val="0"/>
        <w:suppressAutoHyphens/>
        <w:autoSpaceDE w:val="0"/>
        <w:ind w:firstLine="540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 w:rsidRPr="00EE0DCF">
        <w:rPr>
          <w:rFonts w:eastAsia="Times New Roman"/>
          <w:kern w:val="2"/>
          <w:szCs w:val="28"/>
          <w:lang w:eastAsia="zh-CN"/>
        </w:rPr>
        <w:t xml:space="preserve">Изменения в настоящий Порядок вносятся решением </w:t>
      </w:r>
      <w:r>
        <w:rPr>
          <w:rFonts w:eastAsia="Times New Roman"/>
          <w:kern w:val="2"/>
          <w:szCs w:val="28"/>
          <w:lang w:eastAsia="zh-CN"/>
        </w:rPr>
        <w:t>Старополтавской</w:t>
      </w:r>
      <w:r w:rsidRPr="00EE0DCF">
        <w:rPr>
          <w:rFonts w:eastAsia="Times New Roman"/>
          <w:kern w:val="2"/>
          <w:szCs w:val="28"/>
          <w:lang w:eastAsia="zh-CN"/>
        </w:rPr>
        <w:t xml:space="preserve">  </w:t>
      </w:r>
      <w:r>
        <w:rPr>
          <w:rFonts w:eastAsia="Times New Roman"/>
          <w:kern w:val="2"/>
          <w:szCs w:val="28"/>
          <w:lang w:eastAsia="zh-CN"/>
        </w:rPr>
        <w:t>районной Думой</w:t>
      </w:r>
      <w:r w:rsidRPr="00EE0DCF">
        <w:rPr>
          <w:rFonts w:eastAsia="Times New Roman"/>
          <w:kern w:val="2"/>
          <w:szCs w:val="28"/>
          <w:lang w:eastAsia="zh-CN"/>
        </w:rPr>
        <w:t xml:space="preserve"> и вступают в силу со дня официального опубликования в официальных средствах массовой информации в установленном</w:t>
      </w:r>
      <w:r>
        <w:rPr>
          <w:rFonts w:eastAsia="Times New Roman"/>
          <w:kern w:val="2"/>
          <w:szCs w:val="28"/>
          <w:lang w:eastAsia="zh-CN"/>
        </w:rPr>
        <w:t xml:space="preserve"> законом</w:t>
      </w:r>
      <w:r w:rsidRPr="00EE0DCF">
        <w:rPr>
          <w:rFonts w:eastAsia="Times New Roman"/>
          <w:kern w:val="2"/>
          <w:szCs w:val="28"/>
          <w:lang w:eastAsia="zh-CN"/>
        </w:rPr>
        <w:t xml:space="preserve"> порядке.</w:t>
      </w:r>
    </w:p>
    <w:sectPr w:rsidR="00014ABC" w:rsidRPr="00EE0DCF" w:rsidSect="00BB76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A0" w:rsidRDefault="008B3FA0" w:rsidP="0034201C">
      <w:r>
        <w:separator/>
      </w:r>
    </w:p>
  </w:endnote>
  <w:endnote w:type="continuationSeparator" w:id="0">
    <w:p w:rsidR="008B3FA0" w:rsidRDefault="008B3FA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A0" w:rsidRDefault="008B3FA0" w:rsidP="0034201C">
      <w:r>
        <w:separator/>
      </w:r>
    </w:p>
  </w:footnote>
  <w:footnote w:type="continuationSeparator" w:id="0">
    <w:p w:rsidR="008B3FA0" w:rsidRDefault="008B3FA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0A68">
      <w:rPr>
        <w:noProof/>
      </w:rPr>
      <w:t>2</w:t>
    </w:r>
    <w:r>
      <w:fldChar w:fldCharType="end"/>
    </w:r>
  </w:p>
  <w:p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79C3723F" wp14:editId="5A02CAFA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BE4" w:rsidRPr="0034201C" w:rsidRDefault="000A4BE4" w:rsidP="00BB76B8">
    <w:pPr>
      <w:ind w:firstLine="0"/>
      <w:jc w:val="center"/>
      <w:rPr>
        <w:sz w:val="12"/>
        <w:szCs w:val="12"/>
      </w:rPr>
    </w:pPr>
  </w:p>
  <w:p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C21AE"/>
    <w:multiLevelType w:val="hybridMultilevel"/>
    <w:tmpl w:val="001A5034"/>
    <w:lvl w:ilvl="0" w:tplc="9196B8C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B017C"/>
    <w:multiLevelType w:val="hybridMultilevel"/>
    <w:tmpl w:val="5394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14ABC"/>
    <w:rsid w:val="000209FB"/>
    <w:rsid w:val="00043B32"/>
    <w:rsid w:val="00051A54"/>
    <w:rsid w:val="00091AF6"/>
    <w:rsid w:val="000A3871"/>
    <w:rsid w:val="000A4BE4"/>
    <w:rsid w:val="000D05BB"/>
    <w:rsid w:val="000D53B3"/>
    <w:rsid w:val="000E6A72"/>
    <w:rsid w:val="001205A4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4D71"/>
    <w:rsid w:val="001F5BCF"/>
    <w:rsid w:val="001F6790"/>
    <w:rsid w:val="00203FF6"/>
    <w:rsid w:val="002639EE"/>
    <w:rsid w:val="0027570F"/>
    <w:rsid w:val="002A043F"/>
    <w:rsid w:val="002A6413"/>
    <w:rsid w:val="002D4A53"/>
    <w:rsid w:val="002E1665"/>
    <w:rsid w:val="002E2BE7"/>
    <w:rsid w:val="002E6E09"/>
    <w:rsid w:val="00310CE1"/>
    <w:rsid w:val="0031332D"/>
    <w:rsid w:val="0031658F"/>
    <w:rsid w:val="003169D7"/>
    <w:rsid w:val="00332310"/>
    <w:rsid w:val="00337E34"/>
    <w:rsid w:val="00340393"/>
    <w:rsid w:val="0034201C"/>
    <w:rsid w:val="00342727"/>
    <w:rsid w:val="00352534"/>
    <w:rsid w:val="003624DA"/>
    <w:rsid w:val="003D0CA0"/>
    <w:rsid w:val="003D55F8"/>
    <w:rsid w:val="003F66E7"/>
    <w:rsid w:val="00414A31"/>
    <w:rsid w:val="0042649C"/>
    <w:rsid w:val="00455847"/>
    <w:rsid w:val="00455A82"/>
    <w:rsid w:val="0048509F"/>
    <w:rsid w:val="004A2457"/>
    <w:rsid w:val="004B4407"/>
    <w:rsid w:val="004E668C"/>
    <w:rsid w:val="00540164"/>
    <w:rsid w:val="00542ED2"/>
    <w:rsid w:val="005449EB"/>
    <w:rsid w:val="005660A0"/>
    <w:rsid w:val="005B4999"/>
    <w:rsid w:val="00632A08"/>
    <w:rsid w:val="00634592"/>
    <w:rsid w:val="0064588C"/>
    <w:rsid w:val="0065469E"/>
    <w:rsid w:val="006D2561"/>
    <w:rsid w:val="006D5FDE"/>
    <w:rsid w:val="00753725"/>
    <w:rsid w:val="00760EFD"/>
    <w:rsid w:val="00786C22"/>
    <w:rsid w:val="007C22D4"/>
    <w:rsid w:val="007F5C0C"/>
    <w:rsid w:val="00800F3C"/>
    <w:rsid w:val="00802EEC"/>
    <w:rsid w:val="00823723"/>
    <w:rsid w:val="00860F32"/>
    <w:rsid w:val="008B3FA0"/>
    <w:rsid w:val="008B76FE"/>
    <w:rsid w:val="008D5BCD"/>
    <w:rsid w:val="00990A75"/>
    <w:rsid w:val="009D610A"/>
    <w:rsid w:val="009F31FA"/>
    <w:rsid w:val="00A346C1"/>
    <w:rsid w:val="00A57BEB"/>
    <w:rsid w:val="00A67F7F"/>
    <w:rsid w:val="00AF519B"/>
    <w:rsid w:val="00B00A68"/>
    <w:rsid w:val="00B407AC"/>
    <w:rsid w:val="00B52343"/>
    <w:rsid w:val="00B67788"/>
    <w:rsid w:val="00B82A11"/>
    <w:rsid w:val="00BB76B8"/>
    <w:rsid w:val="00C03040"/>
    <w:rsid w:val="00C13583"/>
    <w:rsid w:val="00C374F5"/>
    <w:rsid w:val="00C51B49"/>
    <w:rsid w:val="00C77524"/>
    <w:rsid w:val="00C94A41"/>
    <w:rsid w:val="00CE7884"/>
    <w:rsid w:val="00D2172B"/>
    <w:rsid w:val="00D459C2"/>
    <w:rsid w:val="00D6617E"/>
    <w:rsid w:val="00D90EF2"/>
    <w:rsid w:val="00D9446C"/>
    <w:rsid w:val="00DB3A57"/>
    <w:rsid w:val="00DB5264"/>
    <w:rsid w:val="00DC4600"/>
    <w:rsid w:val="00DF0A1A"/>
    <w:rsid w:val="00E04A8C"/>
    <w:rsid w:val="00E04EEF"/>
    <w:rsid w:val="00E06D3C"/>
    <w:rsid w:val="00E124D8"/>
    <w:rsid w:val="00E17D4F"/>
    <w:rsid w:val="00E74269"/>
    <w:rsid w:val="00E945E3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85B04"/>
    <w:rsid w:val="00F90F4E"/>
    <w:rsid w:val="00FB1068"/>
    <w:rsid w:val="00FB46ED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42ED2"/>
    <w:pPr>
      <w:ind w:left="720"/>
      <w:contextualSpacing/>
    </w:pPr>
  </w:style>
  <w:style w:type="paragraph" w:customStyle="1" w:styleId="ConsPlusNormal">
    <w:name w:val="ConsPlusNormal"/>
    <w:rsid w:val="00014AB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42ED2"/>
    <w:pPr>
      <w:ind w:left="720"/>
      <w:contextualSpacing/>
    </w:pPr>
  </w:style>
  <w:style w:type="paragraph" w:customStyle="1" w:styleId="ConsPlusNormal">
    <w:name w:val="ConsPlusNormal"/>
    <w:rsid w:val="00014ABC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2EBF5B77DF4564260DF321970BFDCECBCEF2E093FB38779A39A47E9EFC04E88272D14C4F1EE45C85653CF776F2D100D6FA1FB7CE1A104dCbD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Юлия Федоровна Бербенцева</cp:lastModifiedBy>
  <cp:revision>3</cp:revision>
  <cp:lastPrinted>2020-06-04T10:37:00Z</cp:lastPrinted>
  <dcterms:created xsi:type="dcterms:W3CDTF">2020-06-30T11:16:00Z</dcterms:created>
  <dcterms:modified xsi:type="dcterms:W3CDTF">2020-07-03T09:09:00Z</dcterms:modified>
</cp:coreProperties>
</file>