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117B96C2" w14:textId="77777777" w:rsidTr="00B407AC">
        <w:trPr>
          <w:trHeight w:val="95"/>
        </w:trPr>
        <w:tc>
          <w:tcPr>
            <w:tcW w:w="7054" w:type="dxa"/>
          </w:tcPr>
          <w:p w14:paraId="7BF73E30" w14:textId="7C063D8C" w:rsidR="00F90F4E" w:rsidRPr="00B407AC" w:rsidRDefault="00B407AC" w:rsidP="007054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05431">
              <w:rPr>
                <w:szCs w:val="28"/>
              </w:rPr>
              <w:t>2</w:t>
            </w:r>
            <w:r w:rsidR="001667F8">
              <w:rPr>
                <w:szCs w:val="28"/>
              </w:rPr>
              <w:t>5</w:t>
            </w:r>
            <w:r w:rsidR="00E31A74">
              <w:rPr>
                <w:szCs w:val="28"/>
              </w:rPr>
              <w:t xml:space="preserve"> ноября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705431">
              <w:rPr>
                <w:noProof/>
                <w:szCs w:val="28"/>
              </w:rPr>
              <w:t>2</w:t>
            </w:r>
            <w:r w:rsidR="001667F8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5719BD2F" w14:textId="58CBAB13" w:rsidR="002342DF" w:rsidRPr="00B407AC" w:rsidRDefault="004B165E" w:rsidP="00EF3B1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91CB4">
              <w:rPr>
                <w:szCs w:val="28"/>
              </w:rPr>
              <w:t xml:space="preserve"> 65/657</w:t>
            </w:r>
            <w:r>
              <w:rPr>
                <w:szCs w:val="28"/>
              </w:rPr>
              <w:t xml:space="preserve"> </w:t>
            </w:r>
          </w:p>
        </w:tc>
      </w:tr>
    </w:tbl>
    <w:p w14:paraId="4D534C6B" w14:textId="6C1F5BCC" w:rsidR="00147F93" w:rsidRPr="00271BCB" w:rsidRDefault="00D063A6" w:rsidP="00D063A6">
      <w:pPr>
        <w:spacing w:after="480"/>
        <w:ind w:right="4394" w:firstLine="0"/>
        <w:rPr>
          <w:b/>
          <w:szCs w:val="28"/>
        </w:rPr>
      </w:pPr>
      <w:r w:rsidRPr="00D063A6">
        <w:rPr>
          <w:b/>
          <w:szCs w:val="28"/>
        </w:rPr>
        <w:t xml:space="preserve">О </w:t>
      </w:r>
      <w:r w:rsidR="008256D5">
        <w:rPr>
          <w:b/>
          <w:szCs w:val="28"/>
        </w:rPr>
        <w:t>принятии к рассмотрению проекта</w:t>
      </w:r>
      <w:r w:rsidRPr="00D063A6">
        <w:rPr>
          <w:b/>
          <w:szCs w:val="28"/>
        </w:rPr>
        <w:t xml:space="preserve"> решения Старополтавской районной Думы «О бюджете Старополтавско</w:t>
      </w:r>
      <w:r w:rsidR="00705431">
        <w:rPr>
          <w:b/>
          <w:szCs w:val="28"/>
        </w:rPr>
        <w:t>го муниципального района на 202</w:t>
      </w:r>
      <w:r w:rsidR="00FF7C7B">
        <w:rPr>
          <w:b/>
          <w:szCs w:val="28"/>
        </w:rPr>
        <w:t>3</w:t>
      </w:r>
      <w:r w:rsidRPr="00D063A6">
        <w:rPr>
          <w:b/>
          <w:szCs w:val="28"/>
        </w:rPr>
        <w:t xml:space="preserve"> год и на</w:t>
      </w:r>
      <w:r>
        <w:rPr>
          <w:b/>
          <w:szCs w:val="28"/>
        </w:rPr>
        <w:t xml:space="preserve"> </w:t>
      </w:r>
      <w:r w:rsidRPr="00D063A6">
        <w:rPr>
          <w:b/>
          <w:szCs w:val="28"/>
        </w:rPr>
        <w:t>плановый период 202</w:t>
      </w:r>
      <w:r w:rsidR="00FF7C7B">
        <w:rPr>
          <w:b/>
          <w:szCs w:val="28"/>
        </w:rPr>
        <w:t>4</w:t>
      </w:r>
      <w:r w:rsidRPr="00D063A6">
        <w:rPr>
          <w:b/>
          <w:szCs w:val="28"/>
        </w:rPr>
        <w:t xml:space="preserve"> и 202</w:t>
      </w:r>
      <w:r w:rsidR="00FF7C7B">
        <w:rPr>
          <w:b/>
          <w:szCs w:val="28"/>
        </w:rPr>
        <w:t>5</w:t>
      </w:r>
      <w:r w:rsidRPr="00D063A6">
        <w:rPr>
          <w:b/>
          <w:szCs w:val="28"/>
        </w:rPr>
        <w:t xml:space="preserve"> годов</w:t>
      </w:r>
      <w:r w:rsidR="001544DD">
        <w:rPr>
          <w:b/>
          <w:szCs w:val="28"/>
        </w:rPr>
        <w:t>»</w:t>
      </w:r>
    </w:p>
    <w:p w14:paraId="0FA78AB4" w14:textId="77777777" w:rsidR="009C3FCE" w:rsidRDefault="00D063A6" w:rsidP="00FF72DA">
      <w:pPr>
        <w:pStyle w:val="21"/>
        <w:spacing w:line="360" w:lineRule="auto"/>
      </w:pPr>
      <w:r w:rsidRPr="00D063A6">
        <w:t>В соответствии с Бюджетным кодексом Российской Федерации,  Федеральным Законом «Об общих принципах организации местного самоуправления в Российской Федерации, ст.32 Устава Старополтавского муниципального района, Положением о бюджетном процессе в Старополтавском муниципальном районе, утвержденном решением Старополтавской районной Думы № 33/329 от 12.08.2008г. (в действ.редакции), с учетом положительного заключения постоянной комиссии по бюджетной, налоговой и экономической политике районной Думы</w:t>
      </w:r>
      <w:r w:rsidR="009C3FCE">
        <w:t xml:space="preserve">, </w:t>
      </w:r>
      <w:r w:rsidR="004B165E" w:rsidRPr="001A2A4B">
        <w:rPr>
          <w:spacing w:val="40"/>
          <w:szCs w:val="28"/>
        </w:rPr>
        <w:t>Старополтавская районная Дума решила</w:t>
      </w:r>
      <w:r w:rsidR="004B165E" w:rsidRPr="000F2FC9">
        <w:rPr>
          <w:spacing w:val="40"/>
          <w:szCs w:val="28"/>
        </w:rPr>
        <w:t>:</w:t>
      </w:r>
    </w:p>
    <w:p w14:paraId="2980C919" w14:textId="0A119687" w:rsidR="00D063A6" w:rsidRDefault="009C3FCE" w:rsidP="00FF72DA">
      <w:pPr>
        <w:pStyle w:val="ae"/>
        <w:spacing w:after="0" w:line="360" w:lineRule="auto"/>
      </w:pPr>
      <w:r w:rsidRPr="00E631C5">
        <w:t>1.</w:t>
      </w:r>
      <w:r w:rsidR="00D063A6" w:rsidRPr="00D063A6">
        <w:t xml:space="preserve"> </w:t>
      </w:r>
      <w:r w:rsidR="00D063A6">
        <w:t>Принять к рассмотрению проект решения Старополтавской районной Думы «О бюджете Старополтавско</w:t>
      </w:r>
      <w:r w:rsidR="00705431">
        <w:t>го муниципального района на 202</w:t>
      </w:r>
      <w:r w:rsidR="00FF7C7B">
        <w:t>3</w:t>
      </w:r>
      <w:r w:rsidR="00705431">
        <w:t xml:space="preserve"> год и на плановый период 202</w:t>
      </w:r>
      <w:r w:rsidR="00FF7C7B">
        <w:t>4</w:t>
      </w:r>
      <w:r w:rsidR="00705431">
        <w:t xml:space="preserve"> и 202</w:t>
      </w:r>
      <w:r w:rsidR="00FF7C7B">
        <w:t>5</w:t>
      </w:r>
      <w:r w:rsidR="00D063A6">
        <w:t xml:space="preserve"> годов» (прилагается).</w:t>
      </w:r>
    </w:p>
    <w:p w14:paraId="4CAF9647" w14:textId="221B4405" w:rsidR="00733F20" w:rsidRDefault="00D063A6" w:rsidP="00541BBC">
      <w:pPr>
        <w:pStyle w:val="ae"/>
        <w:tabs>
          <w:tab w:val="left" w:pos="1134"/>
        </w:tabs>
        <w:spacing w:after="0" w:line="360" w:lineRule="auto"/>
      </w:pPr>
      <w:r>
        <w:t>2.</w:t>
      </w:r>
      <w:r>
        <w:tab/>
        <w:t xml:space="preserve">Назначить </w:t>
      </w:r>
      <w:r w:rsidR="001667F8">
        <w:t>9</w:t>
      </w:r>
      <w:r w:rsidR="00705431">
        <w:t xml:space="preserve"> декабря 202</w:t>
      </w:r>
      <w:r w:rsidR="001667F8">
        <w:t>2</w:t>
      </w:r>
      <w:r w:rsidR="00733F20">
        <w:t xml:space="preserve"> года в 10 часов </w:t>
      </w:r>
      <w:r w:rsidR="001667F8">
        <w:t>0</w:t>
      </w:r>
      <w:r w:rsidR="00733F20">
        <w:t xml:space="preserve">0 минут </w:t>
      </w:r>
      <w:r>
        <w:t xml:space="preserve">публичные слушания по проекту решения </w:t>
      </w:r>
      <w:r w:rsidR="00733F20">
        <w:t>«О бюджете Старополтавско</w:t>
      </w:r>
      <w:r w:rsidR="00705431">
        <w:t>го муниципального района на 2022</w:t>
      </w:r>
      <w:r w:rsidR="00733F20">
        <w:t xml:space="preserve"> год и на план</w:t>
      </w:r>
      <w:r w:rsidR="00705431">
        <w:t>овый период 2023</w:t>
      </w:r>
      <w:r w:rsidR="0099131C">
        <w:t xml:space="preserve"> и 202</w:t>
      </w:r>
      <w:r w:rsidR="00705431">
        <w:t>4</w:t>
      </w:r>
      <w:r w:rsidR="0099131C">
        <w:t xml:space="preserve"> годов». </w:t>
      </w:r>
      <w:r w:rsidR="00705431" w:rsidRPr="00705431">
        <w:t>Инициатором и организатором проведения публичных слушаний по проекту решения является Старополтавская районная Дума.</w:t>
      </w:r>
    </w:p>
    <w:p w14:paraId="0725059A" w14:textId="57B5413A" w:rsidR="00705431" w:rsidRDefault="00CB2079" w:rsidP="00705431">
      <w:pPr>
        <w:pStyle w:val="ae"/>
        <w:spacing w:after="0" w:line="276" w:lineRule="auto"/>
      </w:pPr>
      <w:r>
        <w:t>3</w:t>
      </w:r>
      <w:r w:rsidR="00733F20">
        <w:t>.</w:t>
      </w:r>
      <w:r w:rsidR="00D063A6">
        <w:t xml:space="preserve"> </w:t>
      </w:r>
      <w:r w:rsidR="00705431">
        <w:rPr>
          <w:szCs w:val="28"/>
          <w:lang w:eastAsia="ru-RU"/>
        </w:rPr>
        <w:t>Участники публичных слушаний до 0</w:t>
      </w:r>
      <w:r w:rsidR="001667F8">
        <w:rPr>
          <w:szCs w:val="28"/>
          <w:lang w:eastAsia="ru-RU"/>
        </w:rPr>
        <w:t>8</w:t>
      </w:r>
      <w:r w:rsidR="00705431">
        <w:rPr>
          <w:szCs w:val="28"/>
          <w:lang w:eastAsia="ru-RU"/>
        </w:rPr>
        <w:t>.12.202</w:t>
      </w:r>
      <w:r w:rsidR="001667F8">
        <w:rPr>
          <w:szCs w:val="28"/>
          <w:lang w:eastAsia="ru-RU"/>
        </w:rPr>
        <w:t>2</w:t>
      </w:r>
      <w:r w:rsidR="00705431">
        <w:rPr>
          <w:szCs w:val="28"/>
          <w:lang w:eastAsia="ru-RU"/>
        </w:rPr>
        <w:t xml:space="preserve"> имеют право направлять предложения, замечания и рекомендации по проекту решения в </w:t>
      </w:r>
      <w:r w:rsidR="00705431">
        <w:rPr>
          <w:szCs w:val="28"/>
          <w:lang w:eastAsia="ru-RU"/>
        </w:rPr>
        <w:lastRenderedPageBreak/>
        <w:t xml:space="preserve">Старополтавскую районную Думу в письменной форме по адресу: </w:t>
      </w:r>
      <w:r w:rsidR="00705431">
        <w:t xml:space="preserve">с. Старая Полтавка, ул. Ленина, 1а. В публичных слушаниях вправе принять участие каждый житель Старополтавского муниципального района. </w:t>
      </w:r>
      <w:r w:rsidR="00705431">
        <w:rPr>
          <w:szCs w:val="28"/>
          <w:lang w:eastAsia="ru-RU"/>
        </w:rPr>
        <w:t>Участникам публичных слушаний обеспечивается возможность высказать  свое мнение по проекту решения.</w:t>
      </w:r>
    </w:p>
    <w:p w14:paraId="32549653" w14:textId="77777777" w:rsidR="00705431" w:rsidRDefault="00705431" w:rsidP="00705431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>
        <w:t xml:space="preserve">4. </w:t>
      </w:r>
      <w:r>
        <w:rPr>
          <w:szCs w:val="28"/>
          <w:lang w:eastAsia="ru-RU"/>
        </w:rPr>
        <w:t>Предложения, замечания и рекомендации, поступившие от участников публичных слушаний по проекту решения, учитываются на заседании Старополтавской районной Думы.</w:t>
      </w:r>
    </w:p>
    <w:p w14:paraId="7217BC86" w14:textId="77777777" w:rsidR="00705431" w:rsidRDefault="00705431" w:rsidP="00705431">
      <w:pPr>
        <w:pStyle w:val="ae"/>
        <w:spacing w:after="0" w:line="276" w:lineRule="auto"/>
      </w:pPr>
      <w:r>
        <w:t>5. Определить местом проведения публичных слушаний по вышеуказанному проекту решения большой зал заседаний администрации Старополтавского муниципального района, расположенный по адресу: с.Старая Полтавка, ул. Ленина, 1а.</w:t>
      </w:r>
    </w:p>
    <w:p w14:paraId="13A860BC" w14:textId="2A082934" w:rsidR="00705431" w:rsidRDefault="00705431" w:rsidP="00705431">
      <w:pPr>
        <w:pStyle w:val="ae"/>
        <w:spacing w:after="0" w:line="276" w:lineRule="auto"/>
      </w:pPr>
      <w:r>
        <w:rPr>
          <w:szCs w:val="28"/>
          <w:lang w:eastAsia="ru-RU"/>
        </w:rPr>
        <w:t xml:space="preserve">6. </w:t>
      </w:r>
      <w:r>
        <w:t>Опубликовать проект решения Старополтавской районной Думы «О бюджете Старополтавского муниципального района на 202</w:t>
      </w:r>
      <w:r w:rsidR="00FF7C7B">
        <w:t>3</w:t>
      </w:r>
      <w:r>
        <w:t xml:space="preserve"> год и на плановый период 202</w:t>
      </w:r>
      <w:r w:rsidR="00FF7C7B">
        <w:t>4</w:t>
      </w:r>
      <w:r>
        <w:t xml:space="preserve"> и 202</w:t>
      </w:r>
      <w:r w:rsidR="00FF7C7B">
        <w:t>5</w:t>
      </w:r>
      <w:r>
        <w:t xml:space="preserve"> годов» в установленном порядке в районной газете «Ударник» одновременно с настоящим Решением.</w:t>
      </w:r>
    </w:p>
    <w:p w14:paraId="3D93D01C" w14:textId="77777777" w:rsidR="00705431" w:rsidRDefault="00705431" w:rsidP="00705431">
      <w:pPr>
        <w:pStyle w:val="ae"/>
        <w:spacing w:after="0" w:line="276" w:lineRule="auto"/>
      </w:pPr>
      <w:r>
        <w:t>7.</w:t>
      </w:r>
      <w:r>
        <w:tab/>
        <w:t>Настоящее решение вступает в силу с момента официального опубликования в районной газете «Ударник».</w:t>
      </w:r>
    </w:p>
    <w:p w14:paraId="6AA38468" w14:textId="77777777" w:rsidR="009C3FCE" w:rsidRPr="00E631C5" w:rsidRDefault="009C3FCE" w:rsidP="00705431">
      <w:pPr>
        <w:pStyle w:val="ae"/>
        <w:spacing w:after="0" w:line="360" w:lineRule="auto"/>
      </w:pPr>
    </w:p>
    <w:p w14:paraId="1E1B7980" w14:textId="77777777" w:rsidR="009C3FCE" w:rsidRDefault="009C3FCE" w:rsidP="00FF72DA">
      <w:pPr>
        <w:spacing w:line="360" w:lineRule="auto"/>
        <w:rPr>
          <w:szCs w:val="28"/>
        </w:rPr>
      </w:pPr>
    </w:p>
    <w:p w14:paraId="1F10F6AC" w14:textId="77777777" w:rsidR="00752BE6" w:rsidRPr="005B581E" w:rsidRDefault="00752BE6" w:rsidP="00752BE6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108"/>
        <w:gridCol w:w="4993"/>
        <w:gridCol w:w="394"/>
        <w:gridCol w:w="4252"/>
        <w:gridCol w:w="107"/>
      </w:tblGrid>
      <w:tr w:rsidR="00752BE6" w:rsidRPr="00E97DC0" w14:paraId="031C842C" w14:textId="77777777" w:rsidTr="00A25387">
        <w:trPr>
          <w:gridBefore w:val="1"/>
          <w:wBefore w:w="108" w:type="dxa"/>
        </w:trPr>
        <w:tc>
          <w:tcPr>
            <w:tcW w:w="4993" w:type="dxa"/>
          </w:tcPr>
          <w:p w14:paraId="68D3EFC9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Старополтавской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A2E0EA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B4440" w14:textId="77777777" w:rsidR="00752BE6" w:rsidRPr="00E405D4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___В.Н. Сопивский</w:t>
            </w:r>
          </w:p>
        </w:tc>
        <w:tc>
          <w:tcPr>
            <w:tcW w:w="4753" w:type="dxa"/>
            <w:gridSpan w:val="3"/>
          </w:tcPr>
          <w:p w14:paraId="039643E3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B72006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467BD" w14:textId="77777777" w:rsidR="00752BE6" w:rsidRPr="00E405D4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_________А.С. Мелкумов</w:t>
            </w:r>
          </w:p>
        </w:tc>
      </w:tr>
      <w:tr w:rsidR="00752BE6" w:rsidRPr="006F3702" w14:paraId="47AF73CA" w14:textId="77777777" w:rsidTr="00A25387">
        <w:tblPrEx>
          <w:tblLook w:val="04A0" w:firstRow="1" w:lastRow="0" w:firstColumn="1" w:lastColumn="0" w:noHBand="0" w:noVBand="1"/>
        </w:tblPrEx>
        <w:trPr>
          <w:gridAfter w:val="1"/>
          <w:wAfter w:w="107" w:type="dxa"/>
        </w:trPr>
        <w:tc>
          <w:tcPr>
            <w:tcW w:w="5495" w:type="dxa"/>
            <w:gridSpan w:val="3"/>
          </w:tcPr>
          <w:p w14:paraId="78073C89" w14:textId="77777777" w:rsidR="00752BE6" w:rsidRPr="006F3702" w:rsidRDefault="00752BE6" w:rsidP="00A25387">
            <w:pPr>
              <w:spacing w:before="72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48AA4896" w14:textId="77777777" w:rsidR="00752BE6" w:rsidRPr="006F3702" w:rsidRDefault="00752BE6" w:rsidP="00A25387">
            <w:pPr>
              <w:spacing w:before="600"/>
              <w:jc w:val="right"/>
              <w:rPr>
                <w:b/>
                <w:szCs w:val="28"/>
              </w:rPr>
            </w:pPr>
          </w:p>
        </w:tc>
      </w:tr>
    </w:tbl>
    <w:p w14:paraId="30F9E94C" w14:textId="77777777" w:rsidR="00752BE6" w:rsidRDefault="00752BE6" w:rsidP="00752BE6">
      <w:pPr>
        <w:ind w:firstLine="0"/>
        <w:jc w:val="left"/>
        <w:rPr>
          <w:sz w:val="24"/>
          <w:szCs w:val="24"/>
        </w:rPr>
      </w:pPr>
    </w:p>
    <w:p w14:paraId="7E77C513" w14:textId="77777777" w:rsidR="00752BE6" w:rsidRDefault="00752BE6" w:rsidP="00752BE6">
      <w:pPr>
        <w:pStyle w:val="ae"/>
        <w:ind w:firstLine="0"/>
        <w:rPr>
          <w:b/>
        </w:rPr>
      </w:pPr>
    </w:p>
    <w:p w14:paraId="53D05A25" w14:textId="77777777" w:rsidR="00872731" w:rsidRDefault="00872731" w:rsidP="004B165E">
      <w:pPr>
        <w:pStyle w:val="ae"/>
        <w:ind w:firstLine="0"/>
        <w:rPr>
          <w:b/>
        </w:rPr>
      </w:pPr>
    </w:p>
    <w:p w14:paraId="7B1F1B2C" w14:textId="77777777" w:rsidR="004630C4" w:rsidRDefault="004630C4" w:rsidP="004B165E">
      <w:pPr>
        <w:pStyle w:val="ae"/>
        <w:ind w:firstLine="0"/>
        <w:rPr>
          <w:b/>
        </w:rPr>
      </w:pPr>
    </w:p>
    <w:p w14:paraId="7362701A" w14:textId="77777777" w:rsidR="004630C4" w:rsidRDefault="004630C4" w:rsidP="004B165E">
      <w:pPr>
        <w:pStyle w:val="ae"/>
        <w:ind w:firstLine="0"/>
        <w:rPr>
          <w:b/>
        </w:rPr>
      </w:pPr>
    </w:p>
    <w:p w14:paraId="22737EDF" w14:textId="77777777" w:rsidR="004630C4" w:rsidRDefault="004630C4" w:rsidP="004B165E">
      <w:pPr>
        <w:pStyle w:val="ae"/>
        <w:ind w:firstLine="0"/>
        <w:rPr>
          <w:b/>
        </w:rPr>
      </w:pPr>
    </w:p>
    <w:p w14:paraId="43D6FA5E" w14:textId="77777777" w:rsidR="00E9121D" w:rsidRDefault="00E9121D" w:rsidP="004B165E">
      <w:pPr>
        <w:pStyle w:val="ae"/>
        <w:ind w:firstLine="0"/>
        <w:rPr>
          <w:b/>
        </w:rPr>
      </w:pPr>
    </w:p>
    <w:p w14:paraId="294FBB52" w14:textId="77777777" w:rsidR="00E9121D" w:rsidRDefault="00E9121D" w:rsidP="004B165E">
      <w:pPr>
        <w:pStyle w:val="ae"/>
        <w:ind w:firstLine="0"/>
        <w:rPr>
          <w:b/>
        </w:rPr>
      </w:pPr>
    </w:p>
    <w:p w14:paraId="72D20417" w14:textId="77777777" w:rsidR="00E9121D" w:rsidRDefault="00E9121D" w:rsidP="004B165E">
      <w:pPr>
        <w:pStyle w:val="ae"/>
        <w:ind w:firstLine="0"/>
        <w:rPr>
          <w:b/>
        </w:rPr>
      </w:pPr>
    </w:p>
    <w:p w14:paraId="7DF3D53F" w14:textId="77777777" w:rsidR="00E9121D" w:rsidRPr="00E9121D" w:rsidRDefault="00E9121D" w:rsidP="00E9121D">
      <w:pPr>
        <w:pStyle w:val="ae"/>
        <w:ind w:firstLine="0"/>
        <w:jc w:val="right"/>
      </w:pPr>
      <w:r w:rsidRPr="00E9121D">
        <w:t>Приложение к решению</w:t>
      </w:r>
    </w:p>
    <w:p w14:paraId="0E48CB80" w14:textId="77777777" w:rsidR="00E9121D" w:rsidRPr="00E9121D" w:rsidRDefault="00E9121D" w:rsidP="00E9121D">
      <w:pPr>
        <w:pStyle w:val="ae"/>
        <w:ind w:firstLine="0"/>
        <w:jc w:val="right"/>
      </w:pPr>
      <w:r w:rsidRPr="00E9121D">
        <w:t>Старополтавской районной Думы</w:t>
      </w:r>
    </w:p>
    <w:p w14:paraId="19B3997C" w14:textId="5602656E" w:rsidR="00E9121D" w:rsidRPr="00E9121D" w:rsidRDefault="00E9121D" w:rsidP="00E9121D">
      <w:pPr>
        <w:pStyle w:val="ae"/>
        <w:ind w:firstLine="0"/>
        <w:jc w:val="right"/>
      </w:pPr>
      <w:r w:rsidRPr="00E9121D">
        <w:t>№</w:t>
      </w:r>
      <w:r w:rsidR="00E91CB4">
        <w:t>65/657</w:t>
      </w:r>
      <w:r w:rsidRPr="00E9121D">
        <w:t xml:space="preserve"> от  </w:t>
      </w:r>
      <w:r w:rsidR="00EF3B16">
        <w:t>2</w:t>
      </w:r>
      <w:r w:rsidR="00EB1054">
        <w:t>5</w:t>
      </w:r>
      <w:r w:rsidR="00EF3B16">
        <w:t xml:space="preserve"> ноября 20</w:t>
      </w:r>
      <w:r w:rsidR="00EB1054">
        <w:t>22</w:t>
      </w:r>
      <w:r w:rsidRPr="00E9121D">
        <w:t xml:space="preserve"> г.</w:t>
      </w:r>
    </w:p>
    <w:p w14:paraId="1A13F56D" w14:textId="77777777" w:rsidR="00E9121D" w:rsidRDefault="00E9121D" w:rsidP="00E9121D">
      <w:pPr>
        <w:pStyle w:val="ae"/>
        <w:ind w:firstLine="0"/>
        <w:jc w:val="right"/>
        <w:rPr>
          <w:b/>
        </w:rPr>
      </w:pPr>
    </w:p>
    <w:p w14:paraId="0ABB261A" w14:textId="77777777" w:rsidR="00E9121D" w:rsidRDefault="00E9121D" w:rsidP="00E9121D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54ECDF" wp14:editId="5F0FEEA4">
            <wp:extent cx="307975" cy="360680"/>
            <wp:effectExtent l="0" t="0" r="0" b="1270"/>
            <wp:docPr id="1" name="Рисунок 1" descr="Описание: 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5C35" w14:textId="77777777" w:rsidR="00E9121D" w:rsidRPr="0034201C" w:rsidRDefault="00E9121D" w:rsidP="00E9121D">
      <w:pPr>
        <w:ind w:firstLine="0"/>
        <w:jc w:val="center"/>
        <w:rPr>
          <w:sz w:val="12"/>
          <w:szCs w:val="12"/>
        </w:rPr>
      </w:pPr>
    </w:p>
    <w:p w14:paraId="572B2FE6" w14:textId="77777777" w:rsidR="00E9121D" w:rsidRPr="00C51B49" w:rsidRDefault="00E9121D" w:rsidP="00E9121D">
      <w:pPr>
        <w:ind w:firstLine="0"/>
        <w:jc w:val="center"/>
        <w:rPr>
          <w:sz w:val="32"/>
          <w:szCs w:val="32"/>
        </w:rPr>
      </w:pPr>
      <w:r w:rsidRPr="00C51B49">
        <w:rPr>
          <w:sz w:val="32"/>
          <w:szCs w:val="32"/>
        </w:rPr>
        <w:t>СТАРОПОЛТАВСК</w:t>
      </w:r>
      <w:r>
        <w:rPr>
          <w:sz w:val="32"/>
          <w:szCs w:val="32"/>
        </w:rPr>
        <w:t>АЯ РАЙОННАЯ ДУМА</w:t>
      </w:r>
      <w:r w:rsidRPr="00C51B4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2ED971CF" w14:textId="77777777" w:rsidR="00E9121D" w:rsidRPr="0034201C" w:rsidRDefault="00E9121D" w:rsidP="00E9121D">
      <w:pPr>
        <w:pBdr>
          <w:bottom w:val="thinThickSmallGap" w:sz="12" w:space="1" w:color="auto"/>
        </w:pBdr>
        <w:ind w:firstLine="0"/>
        <w:jc w:val="center"/>
        <w:rPr>
          <w:sz w:val="12"/>
          <w:szCs w:val="12"/>
        </w:rPr>
      </w:pPr>
    </w:p>
    <w:p w14:paraId="66EFD136" w14:textId="77777777" w:rsidR="00E9121D" w:rsidRPr="00147F93" w:rsidRDefault="00E9121D" w:rsidP="00E9121D">
      <w:pPr>
        <w:spacing w:before="240" w:after="240"/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РЕШ</w:t>
      </w:r>
      <w:r w:rsidRPr="00147F93">
        <w:rPr>
          <w:sz w:val="48"/>
          <w:szCs w:val="48"/>
        </w:rPr>
        <w:t>ЕНИЕ</w:t>
      </w:r>
    </w:p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E9121D" w:rsidRPr="00B407AC" w14:paraId="30CA7F35" w14:textId="77777777" w:rsidTr="005642FB">
        <w:trPr>
          <w:trHeight w:val="95"/>
        </w:trPr>
        <w:tc>
          <w:tcPr>
            <w:tcW w:w="7054" w:type="dxa"/>
          </w:tcPr>
          <w:p w14:paraId="1939FB9B" w14:textId="187B0990" w:rsidR="00E9121D" w:rsidRPr="00B407AC" w:rsidRDefault="00E9121D" w:rsidP="00E9121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__________</w:t>
            </w:r>
            <w:r w:rsidRPr="00B407AC"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 w:rsidR="00705431">
              <w:rPr>
                <w:noProof/>
                <w:szCs w:val="28"/>
              </w:rPr>
              <w:t>202</w:t>
            </w:r>
            <w:r w:rsidR="00EB1054">
              <w:rPr>
                <w:noProof/>
                <w:szCs w:val="28"/>
              </w:rPr>
              <w:t>2</w:t>
            </w:r>
            <w:r>
              <w:rPr>
                <w:noProof/>
                <w:szCs w:val="28"/>
              </w:rPr>
              <w:t xml:space="preserve">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60762DDE" w14:textId="77777777" w:rsidR="00E9121D" w:rsidRPr="00B407AC" w:rsidRDefault="00E9121D" w:rsidP="005642F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_____</w:t>
            </w:r>
          </w:p>
        </w:tc>
      </w:tr>
    </w:tbl>
    <w:p w14:paraId="637EDAC2" w14:textId="77777777" w:rsidR="00E9121D" w:rsidRDefault="00E9121D" w:rsidP="00E9121D">
      <w:pPr>
        <w:pStyle w:val="ae"/>
        <w:ind w:firstLine="0"/>
        <w:jc w:val="center"/>
        <w:rPr>
          <w:b/>
        </w:rPr>
      </w:pPr>
    </w:p>
    <w:p w14:paraId="149B41C2" w14:textId="0B7663D7" w:rsidR="00E9121D" w:rsidRPr="00271BCB" w:rsidRDefault="00E9121D" w:rsidP="00E9121D">
      <w:pPr>
        <w:spacing w:after="480"/>
        <w:ind w:right="4394" w:firstLine="0"/>
        <w:rPr>
          <w:b/>
          <w:szCs w:val="28"/>
        </w:rPr>
      </w:pPr>
      <w:r w:rsidRPr="000E561C">
        <w:rPr>
          <w:b/>
          <w:szCs w:val="28"/>
        </w:rPr>
        <w:t xml:space="preserve">О бюджете Старополтавского </w:t>
      </w:r>
      <w:r w:rsidR="00705431">
        <w:rPr>
          <w:b/>
          <w:szCs w:val="28"/>
        </w:rPr>
        <w:t xml:space="preserve">муниципального района </w:t>
      </w:r>
      <w:r w:rsidR="00217920" w:rsidRPr="00217920">
        <w:rPr>
          <w:b/>
          <w:szCs w:val="28"/>
        </w:rPr>
        <w:t>на 2023 год и на плановый период 2024 и 2025</w:t>
      </w:r>
      <w:r w:rsidR="00217920">
        <w:rPr>
          <w:b/>
          <w:szCs w:val="28"/>
        </w:rPr>
        <w:t xml:space="preserve"> г</w:t>
      </w:r>
      <w:r w:rsidRPr="000E561C">
        <w:rPr>
          <w:b/>
          <w:szCs w:val="28"/>
        </w:rPr>
        <w:t>одо</w:t>
      </w:r>
      <w:r w:rsidR="00217920">
        <w:rPr>
          <w:b/>
          <w:szCs w:val="28"/>
        </w:rPr>
        <w:t>в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54EBD3A5" w14:textId="77777777" w:rsidTr="00DD2A5B">
        <w:tc>
          <w:tcPr>
            <w:tcW w:w="2808" w:type="dxa"/>
          </w:tcPr>
          <w:p w14:paraId="1F5BBB33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 1.</w:t>
            </w:r>
          </w:p>
        </w:tc>
        <w:tc>
          <w:tcPr>
            <w:tcW w:w="6480" w:type="dxa"/>
          </w:tcPr>
          <w:p w14:paraId="1D294FEC" w14:textId="77777777" w:rsidR="00EB1054" w:rsidRPr="00EB1054" w:rsidRDefault="00EB1054" w:rsidP="00EB1054">
            <w:pPr>
              <w:widowControl w:val="0"/>
              <w:outlineLvl w:val="1"/>
              <w:rPr>
                <w:snapToGrid w:val="0"/>
                <w:sz w:val="24"/>
                <w:szCs w:val="24"/>
              </w:rPr>
            </w:pPr>
          </w:p>
        </w:tc>
      </w:tr>
    </w:tbl>
    <w:p w14:paraId="762342A5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 xml:space="preserve">1. Утвердить основные характеристики бюджета Старополтавского муниципального района на 2023 год: </w:t>
      </w:r>
    </w:p>
    <w:p w14:paraId="41C0AEC0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прогнозируемый общий объем доходов районного бюджета в сумме 707 675,2 тыс. рублей, в том числе:</w:t>
      </w:r>
    </w:p>
    <w:p w14:paraId="17FCCA81" w14:textId="0E7ECB18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</w:t>
      </w:r>
      <w:r w:rsidRPr="00EB1054">
        <w:rPr>
          <w:bCs/>
          <w:sz w:val="24"/>
          <w:szCs w:val="24"/>
        </w:rPr>
        <w:t>– 540 785,8 тыс. рублей;</w:t>
      </w:r>
    </w:p>
    <w:p w14:paraId="57F166AB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общий объем расходов районного бюджета в сумме 724 851,0 тыс. рублей.</w:t>
      </w:r>
    </w:p>
    <w:p w14:paraId="62FC839D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2. Утвердить основные характеристики районного бюджета на 2024 год и на 2025 год в следующих размерах:</w:t>
      </w:r>
    </w:p>
    <w:p w14:paraId="0C52018B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прогнозируемый общий объем доходов районного бюджета на 2024 год в сумме 813 278,6 тыс. рублей, в том числе:</w:t>
      </w:r>
    </w:p>
    <w:p w14:paraId="4111ED5D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 xml:space="preserve">безвозмездные поступления </w:t>
      </w:r>
      <w:r w:rsidRPr="00EB1054">
        <w:rPr>
          <w:sz w:val="24"/>
          <w:szCs w:val="24"/>
        </w:rPr>
        <w:t>от других бюджетов бюджетной системы Российской Федерации</w:t>
      </w:r>
      <w:r w:rsidRPr="00EB1054">
        <w:rPr>
          <w:bCs/>
          <w:sz w:val="24"/>
          <w:szCs w:val="24"/>
        </w:rPr>
        <w:t xml:space="preserve"> – 644 009,6 тыс. рублей;</w:t>
      </w:r>
    </w:p>
    <w:p w14:paraId="67CBE7A4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прогнозируемый общий объем доходов районного бюджета на 2025 год в сумме –461 131,2 тыс. рублей, в том числе:</w:t>
      </w:r>
    </w:p>
    <w:p w14:paraId="14827D23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 xml:space="preserve">безвозмездные поступления </w:t>
      </w:r>
      <w:r w:rsidRPr="00EB1054">
        <w:rPr>
          <w:sz w:val="24"/>
          <w:szCs w:val="24"/>
        </w:rPr>
        <w:t>от других бюджетов бюджетной системы Российской Федерации</w:t>
      </w:r>
      <w:r w:rsidRPr="00EB1054">
        <w:rPr>
          <w:bCs/>
          <w:sz w:val="24"/>
          <w:szCs w:val="24"/>
        </w:rPr>
        <w:t xml:space="preserve"> – 289 416,3 тыс. рублей;</w:t>
      </w:r>
    </w:p>
    <w:p w14:paraId="6D07532C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общий объем расходов районного бюджета на 2024 год в сумме 813 278,6 тыс. рублей, в том числе условно утвержденные расходы в сумме 4 626,4 тыс. рублей, и на 2025 год в сумме 461 131,2 тыс. рублей, в том числе условно утвержденные расходы в сумме 8585,8 тыс. рублей.</w:t>
      </w:r>
    </w:p>
    <w:p w14:paraId="4D0EA64F" w14:textId="77777777" w:rsidR="00EB1054" w:rsidRPr="00EB1054" w:rsidRDefault="00EB1054" w:rsidP="00EB1054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  <w:r w:rsidRPr="00EB1054">
        <w:rPr>
          <w:sz w:val="24"/>
          <w:szCs w:val="24"/>
        </w:rPr>
        <w:t xml:space="preserve">  3. Прогнозируемый дефицит (профицит) районного бюджета:</w:t>
      </w:r>
    </w:p>
    <w:p w14:paraId="460F111F" w14:textId="77777777" w:rsidR="00EB1054" w:rsidRPr="00EB1054" w:rsidRDefault="00EB1054" w:rsidP="00EB1054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  <w:r w:rsidRPr="00EB1054">
        <w:rPr>
          <w:sz w:val="24"/>
          <w:szCs w:val="24"/>
        </w:rPr>
        <w:lastRenderedPageBreak/>
        <w:t>- 2023 год – дефицит 17 175,8 тыс. рублей;</w:t>
      </w:r>
    </w:p>
    <w:p w14:paraId="4B10A5BB" w14:textId="77777777" w:rsidR="00EB1054" w:rsidRPr="00EB1054" w:rsidRDefault="00EB1054" w:rsidP="00EB1054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  <w:r w:rsidRPr="00EB1054">
        <w:rPr>
          <w:sz w:val="24"/>
          <w:szCs w:val="24"/>
        </w:rPr>
        <w:t>- 2024 год – 0 тыс. рублей;</w:t>
      </w:r>
    </w:p>
    <w:p w14:paraId="58B2DE1C" w14:textId="77777777" w:rsidR="00EB1054" w:rsidRPr="00EB1054" w:rsidRDefault="00EB1054" w:rsidP="00EB1054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  <w:r w:rsidRPr="00EB1054">
        <w:rPr>
          <w:sz w:val="24"/>
          <w:szCs w:val="24"/>
        </w:rPr>
        <w:t>- 2025 год – 0 тыс. рублей.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6B07C38F" w14:textId="77777777" w:rsidTr="00DD2A5B">
        <w:tc>
          <w:tcPr>
            <w:tcW w:w="2808" w:type="dxa"/>
          </w:tcPr>
          <w:p w14:paraId="60FFB694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2.</w:t>
            </w:r>
          </w:p>
        </w:tc>
        <w:tc>
          <w:tcPr>
            <w:tcW w:w="6480" w:type="dxa"/>
          </w:tcPr>
          <w:p w14:paraId="4D0C46DF" w14:textId="77777777" w:rsidR="00EB1054" w:rsidRPr="00EB1054" w:rsidRDefault="00EB1054" w:rsidP="00EB1054">
            <w:pPr>
              <w:widowControl w:val="0"/>
              <w:outlineLvl w:val="1"/>
              <w:rPr>
                <w:snapToGrid w:val="0"/>
                <w:sz w:val="24"/>
                <w:szCs w:val="24"/>
              </w:rPr>
            </w:pPr>
          </w:p>
        </w:tc>
      </w:tr>
    </w:tbl>
    <w:p w14:paraId="23E62A08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1. Установить предельный объем муниципального долга Старополтавского муниципального района на 2023 год в сумме 0,0 тыс. рублей, на 2024 год – 0,0 тыс. рублей, на 2025 год – 0,0 тыс. рублей.</w:t>
      </w:r>
    </w:p>
    <w:p w14:paraId="4FE729BB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2. Установить верхний предел муниципального внутреннего долга Старополтавского муниципального района по состоянию на 1 января 2024 года в сумме 0,0 тыс. рублей, в том числе верхний предел долга по муниципальным гарантиям Старополтавского муниципального района – 0,0 тыс. рублей; на 1 января 2025  года - в сумме 0,0 тыс. рублей, в том числе верхний предел долга по муниципальным гарантиям Старополтавского муниципального района – 0,0тыс. рублей; на 1 января 2026 года - в сумме 0,0 тыс. рублей, в том числе верхний предел долга по муниципальным гарантиям Старополтавского муниципального района – 0,0 тыс. рублей.</w:t>
      </w:r>
    </w:p>
    <w:p w14:paraId="7238C6F1" w14:textId="77777777" w:rsidR="00EB1054" w:rsidRPr="00EB1054" w:rsidRDefault="00EB1054" w:rsidP="00EB1054">
      <w:pPr>
        <w:pStyle w:val="23"/>
        <w:widowControl w:val="0"/>
        <w:spacing w:after="0" w:line="240" w:lineRule="auto"/>
        <w:rPr>
          <w:bCs/>
          <w:sz w:val="24"/>
          <w:szCs w:val="24"/>
        </w:rPr>
      </w:pPr>
      <w:r w:rsidRPr="00EB1054">
        <w:rPr>
          <w:bCs/>
          <w:sz w:val="24"/>
          <w:szCs w:val="24"/>
        </w:rPr>
        <w:t>3. Утвердить объем расходов на обслуживание муниципального долга Старополтавского муниципального района на 2023 год в сумме 0,0 тыс. рублей, на 2024 год – 0,0 тыс. рублей, на 2025 год – 0,0 тыс. рублей.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41DDB938" w14:textId="77777777" w:rsidTr="00DD2A5B">
        <w:tc>
          <w:tcPr>
            <w:tcW w:w="2808" w:type="dxa"/>
          </w:tcPr>
          <w:p w14:paraId="07350DDB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 3.</w:t>
            </w:r>
          </w:p>
        </w:tc>
        <w:tc>
          <w:tcPr>
            <w:tcW w:w="6480" w:type="dxa"/>
          </w:tcPr>
          <w:p w14:paraId="1961393E" w14:textId="77777777" w:rsidR="00EB1054" w:rsidRPr="00EB1054" w:rsidRDefault="00EB1054" w:rsidP="00EB1054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</w:tbl>
    <w:p w14:paraId="72176DEF" w14:textId="77777777" w:rsidR="00EB1054" w:rsidRPr="00EB1054" w:rsidRDefault="00EB1054" w:rsidP="00EB1054">
      <w:pPr>
        <w:ind w:firstLine="851"/>
        <w:rPr>
          <w:sz w:val="24"/>
          <w:szCs w:val="24"/>
        </w:rPr>
      </w:pPr>
      <w:r w:rsidRPr="00EB1054">
        <w:rPr>
          <w:sz w:val="24"/>
          <w:szCs w:val="24"/>
        </w:rPr>
        <w:t>Учесть в районном бюджете поступления доходов в 2023 году – согласно приложению 1 к настоящему Решению, в 2024-2025 годах – согласно приложению 2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1F7E4554" w14:textId="77777777" w:rsidTr="00DD2A5B">
        <w:tc>
          <w:tcPr>
            <w:tcW w:w="2808" w:type="dxa"/>
          </w:tcPr>
          <w:p w14:paraId="07E16CCD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bookmarkStart w:id="0" w:name="_Toc164233586"/>
            <w:r w:rsidRPr="00EB1054">
              <w:rPr>
                <w:b/>
                <w:snapToGrid w:val="0"/>
                <w:sz w:val="24"/>
                <w:szCs w:val="24"/>
              </w:rPr>
              <w:t>Статья 4.</w:t>
            </w:r>
          </w:p>
        </w:tc>
        <w:tc>
          <w:tcPr>
            <w:tcW w:w="6480" w:type="dxa"/>
          </w:tcPr>
          <w:p w14:paraId="6E17BB6D" w14:textId="77777777" w:rsidR="00EB1054" w:rsidRPr="00EB1054" w:rsidRDefault="00EB1054" w:rsidP="00EB1054">
            <w:pPr>
              <w:widowControl w:val="0"/>
              <w:outlineLvl w:val="1"/>
              <w:rPr>
                <w:snapToGrid w:val="0"/>
                <w:sz w:val="24"/>
                <w:szCs w:val="24"/>
              </w:rPr>
            </w:pPr>
          </w:p>
        </w:tc>
      </w:tr>
    </w:tbl>
    <w:bookmarkEnd w:id="0"/>
    <w:p w14:paraId="4A365D64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разделом 1 настоящего Решения, распределение бюджетных ассигнований по разделам и подразделам классификации расходов районного бюджета на 2023год  и на плановый период 2024 и 2025 годов – согласно приложению 3 к настоящему Решению.</w:t>
      </w:r>
    </w:p>
    <w:p w14:paraId="22A98FCF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на реализацию муниципальных программ на 2023год и на плановый период 2024 и 2025 годов согласно приложению 4 к настоящему Решению.</w:t>
      </w:r>
    </w:p>
    <w:p w14:paraId="5DFEC0CE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3. Утвердить распределение бюджетных ассигнований на реализацию ведомственных программ на 2023год и на плановый период 2024 и 2025 годов согласно приложению 5 к настоящему Решению.</w:t>
      </w:r>
    </w:p>
    <w:p w14:paraId="1137790E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районного бюджета на 2023год и на плановый период 2024 и 2025 годов - согласно приложению 6 к настоящему Решению.</w:t>
      </w:r>
    </w:p>
    <w:p w14:paraId="5FED1728" w14:textId="77777777" w:rsidR="00EB1054" w:rsidRPr="00EB1054" w:rsidRDefault="00EB1054" w:rsidP="00EB1054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B1054">
        <w:rPr>
          <w:b/>
          <w:sz w:val="24"/>
          <w:szCs w:val="24"/>
        </w:rPr>
        <w:t>Статья 5.</w:t>
      </w:r>
    </w:p>
    <w:p w14:paraId="259E4FFF" w14:textId="77777777" w:rsidR="00EB1054" w:rsidRPr="00EB1054" w:rsidRDefault="00EB1054" w:rsidP="00EB1054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sz w:val="24"/>
          <w:szCs w:val="24"/>
        </w:rPr>
      </w:pPr>
      <w:r w:rsidRPr="00EB1054">
        <w:rPr>
          <w:sz w:val="24"/>
          <w:szCs w:val="24"/>
        </w:rPr>
        <w:t>Предусмотреть в расходной части районного бюджета на 2023 год по разделу 0408 «Транспорт» раздела 0400 «Национальная экономика» классификации расходов районного бюджета субсидии юридическим лицам и индивидуальным предпринимателям на возмещение затрат в связи с оказанием услуг по перевозке пассажиров автомобильным транспортом на муниципальных маршрутах Старополтавского муниципального района по регулируемым тарифам на проезд пассажиров и провоз багажа.</w:t>
      </w:r>
    </w:p>
    <w:p w14:paraId="456FA3C8" w14:textId="77777777" w:rsidR="00EB1054" w:rsidRPr="00EB1054" w:rsidRDefault="00EB1054" w:rsidP="00EB1054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sz w:val="24"/>
          <w:szCs w:val="24"/>
        </w:rPr>
      </w:pPr>
      <w:r w:rsidRPr="00EB1054">
        <w:rPr>
          <w:sz w:val="24"/>
          <w:szCs w:val="24"/>
        </w:rPr>
        <w:t>Порядок предоставления указанных в настоящем пункте субсидий устанавливается нормативным правовым актом администрации Старополтавского муниципального района.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6488D736" w14:textId="77777777" w:rsidTr="00DD2A5B">
        <w:tc>
          <w:tcPr>
            <w:tcW w:w="2808" w:type="dxa"/>
          </w:tcPr>
          <w:p w14:paraId="66EB07B2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6.</w:t>
            </w:r>
          </w:p>
        </w:tc>
        <w:tc>
          <w:tcPr>
            <w:tcW w:w="6480" w:type="dxa"/>
          </w:tcPr>
          <w:p w14:paraId="619321E9" w14:textId="77777777" w:rsidR="00EB1054" w:rsidRPr="00EB1054" w:rsidRDefault="00EB1054" w:rsidP="00EB1054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</w:tbl>
    <w:p w14:paraId="70B51E36" w14:textId="77777777" w:rsidR="00EB1054" w:rsidRPr="00EB1054" w:rsidRDefault="00EB1054" w:rsidP="00EB1054">
      <w:pPr>
        <w:numPr>
          <w:ilvl w:val="0"/>
          <w:numId w:val="12"/>
        </w:numPr>
        <w:ind w:left="0" w:firstLine="851"/>
        <w:rPr>
          <w:sz w:val="24"/>
          <w:szCs w:val="24"/>
        </w:rPr>
      </w:pPr>
      <w:r w:rsidRPr="00EB1054">
        <w:rPr>
          <w:sz w:val="24"/>
          <w:szCs w:val="24"/>
        </w:rPr>
        <w:t xml:space="preserve">Предусмотреть в расходной части районного бюджета на 2023 год по разделу 0502 «Коммунальное хозяйство» раздела 0500 «Жилищно-коммунальное хозяйство» </w:t>
      </w:r>
      <w:r w:rsidRPr="00EB1054">
        <w:rPr>
          <w:sz w:val="24"/>
          <w:szCs w:val="24"/>
        </w:rPr>
        <w:lastRenderedPageBreak/>
        <w:t>классификации расходов районного бюджета субсидии на компенсацию (возмещение) выпадающих доходов ресурсоснабжающих организаций, связанных с применением ими регулируемых тарифов на коммунальные ресурсы (услуги) для населения ниже экономически обоснованных тарифов.</w:t>
      </w:r>
    </w:p>
    <w:p w14:paraId="6F54F786" w14:textId="77777777" w:rsidR="00EB1054" w:rsidRPr="00EB1054" w:rsidRDefault="00EB1054" w:rsidP="00EB1054">
      <w:pPr>
        <w:pStyle w:val="Con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Порядок предоставления указанных в настоящем пункте субсидий устанавливается нормативным правовым актом администрации Старополтавского муниципального района.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4E77396E" w14:textId="77777777" w:rsidTr="00DD2A5B">
        <w:tc>
          <w:tcPr>
            <w:tcW w:w="2808" w:type="dxa"/>
          </w:tcPr>
          <w:p w14:paraId="29A8BDE7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7.</w:t>
            </w:r>
          </w:p>
        </w:tc>
        <w:tc>
          <w:tcPr>
            <w:tcW w:w="6480" w:type="dxa"/>
          </w:tcPr>
          <w:p w14:paraId="498A01E3" w14:textId="77777777" w:rsidR="00EB1054" w:rsidRPr="00EB1054" w:rsidRDefault="00EB1054" w:rsidP="00EB1054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</w:tbl>
    <w:p w14:paraId="4EE3143E" w14:textId="77777777" w:rsidR="00EB1054" w:rsidRPr="00EB1054" w:rsidRDefault="00EB1054" w:rsidP="00EB1054">
      <w:pPr>
        <w:ind w:firstLine="720"/>
        <w:rPr>
          <w:sz w:val="24"/>
          <w:szCs w:val="24"/>
        </w:rPr>
      </w:pPr>
      <w:r w:rsidRPr="00EB1054">
        <w:rPr>
          <w:sz w:val="24"/>
          <w:szCs w:val="24"/>
        </w:rPr>
        <w:t>Утвердить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2023 год согласно приложению 7 к настоящему Решению и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плановый период  2024 и 2025 годов согласно приложению 8 к настоящему Решению.</w:t>
      </w:r>
    </w:p>
    <w:p w14:paraId="3BAC7F0E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54">
        <w:rPr>
          <w:rFonts w:ascii="Times New Roman" w:hAnsi="Times New Roman" w:cs="Times New Roman"/>
          <w:b/>
          <w:sz w:val="24"/>
          <w:szCs w:val="24"/>
        </w:rPr>
        <w:t xml:space="preserve">Статья 8.       </w:t>
      </w:r>
    </w:p>
    <w:p w14:paraId="6393133A" w14:textId="77777777" w:rsidR="00EB1054" w:rsidRPr="00EB1054" w:rsidRDefault="00EB1054" w:rsidP="00EB105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EB1054">
        <w:rPr>
          <w:sz w:val="24"/>
          <w:szCs w:val="24"/>
        </w:rPr>
        <w:t>Утвердить Программу муниципальных гарантий Старополтавского муниципального района на 2023 год согласно приложению 9 к настоящему Решению и Программу муниципальных гарантий Старополтавского муниципального района на плановый период 2024 и 2025 годов согласно приложению 10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5836B6D4" w14:textId="77777777" w:rsidTr="00DD2A5B">
        <w:tc>
          <w:tcPr>
            <w:tcW w:w="2808" w:type="dxa"/>
          </w:tcPr>
          <w:p w14:paraId="16BD46E8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9.</w:t>
            </w:r>
          </w:p>
        </w:tc>
        <w:tc>
          <w:tcPr>
            <w:tcW w:w="6480" w:type="dxa"/>
          </w:tcPr>
          <w:p w14:paraId="7655E4C8" w14:textId="77777777" w:rsidR="00EB1054" w:rsidRPr="00EB1054" w:rsidRDefault="00EB1054" w:rsidP="00EB1054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</w:tbl>
    <w:p w14:paraId="4610CBB1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Старополтавского муниципального района на 2023 год, на 2024 год и на 2025 год, согласно приложению 11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B1054" w:rsidRPr="00EB1054" w14:paraId="41930C07" w14:textId="77777777" w:rsidTr="00DD2A5B">
        <w:tc>
          <w:tcPr>
            <w:tcW w:w="2808" w:type="dxa"/>
          </w:tcPr>
          <w:p w14:paraId="0D6315A1" w14:textId="77777777" w:rsidR="00EB1054" w:rsidRPr="00EB1054" w:rsidRDefault="00EB1054" w:rsidP="00EB1054">
            <w:pPr>
              <w:widowControl w:val="0"/>
              <w:outlineLvl w:val="1"/>
              <w:rPr>
                <w:b/>
                <w:snapToGrid w:val="0"/>
                <w:sz w:val="24"/>
                <w:szCs w:val="24"/>
              </w:rPr>
            </w:pPr>
            <w:r w:rsidRPr="00EB1054">
              <w:rPr>
                <w:b/>
                <w:snapToGrid w:val="0"/>
                <w:sz w:val="24"/>
                <w:szCs w:val="24"/>
              </w:rPr>
              <w:t>Статья 10.</w:t>
            </w:r>
          </w:p>
        </w:tc>
        <w:tc>
          <w:tcPr>
            <w:tcW w:w="6480" w:type="dxa"/>
          </w:tcPr>
          <w:p w14:paraId="2D416A2D" w14:textId="77777777" w:rsidR="00EB1054" w:rsidRPr="00EB1054" w:rsidRDefault="00EB1054" w:rsidP="00EB1054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</w:tbl>
    <w:p w14:paraId="41412D8D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Старополтавского муниципального района по главным распорядителям средств районного бюджета на 2023 год согласно приложению 12 к настоящему Решению.</w:t>
      </w:r>
    </w:p>
    <w:p w14:paraId="70BB0836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54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14:paraId="5236FF38" w14:textId="5D60B55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распределение сумм финансового обеспечения переданных сельским поселениям полномочий Старополтавского муниципального района согласно приложению 13 к настоящему Решению.</w:t>
      </w:r>
    </w:p>
    <w:p w14:paraId="035F0382" w14:textId="77777777" w:rsidR="00EB1054" w:rsidRPr="00EB1054" w:rsidRDefault="00EB1054" w:rsidP="00EB105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54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14:paraId="6F1632F8" w14:textId="723526F6" w:rsidR="00EB1054" w:rsidRPr="00EB1054" w:rsidRDefault="00EB1054" w:rsidP="00EB1054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054">
        <w:rPr>
          <w:rFonts w:ascii="Times New Roman" w:hAnsi="Times New Roman"/>
          <w:sz w:val="24"/>
          <w:szCs w:val="24"/>
        </w:rPr>
        <w:t>Утвердить распределение сумм межбюджетных трансфертов бюджетам сельских поселений на осуществление мероприятий в сфере дорожной деятельности сельских поселений на 2023 год согласно приложению 14 к настоящему Решению</w:t>
      </w:r>
    </w:p>
    <w:p w14:paraId="544FC289" w14:textId="77777777" w:rsidR="00EB1054" w:rsidRPr="00EB1054" w:rsidRDefault="00EB1054" w:rsidP="00EB1054">
      <w:pPr>
        <w:pStyle w:val="Con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трансфертов бюджетам сельских поселений на обеспечение сбалансированности бюджетов сельских поселений на 2023 год согласно приложению 15 к настоящему Решению.</w:t>
      </w:r>
    </w:p>
    <w:p w14:paraId="12E6E56D" w14:textId="77777777" w:rsidR="00EB1054" w:rsidRPr="00EB1054" w:rsidRDefault="00EB1054" w:rsidP="00EB1054">
      <w:pPr>
        <w:pStyle w:val="Con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трансфертов бюджетам сельских поселений на содержание объектов благоустройства на 2023 год согласно приложению 16 к настоящему Решению.</w:t>
      </w:r>
    </w:p>
    <w:p w14:paraId="70A55608" w14:textId="77777777" w:rsidR="00EB1054" w:rsidRPr="00EB1054" w:rsidRDefault="00EB1054" w:rsidP="00EB1054">
      <w:pPr>
        <w:pStyle w:val="Con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трансфертов бюджетам сельских поселений на содержание тракторов на 2023 год согласно приложению 17 к настоящему Решению.</w:t>
      </w:r>
    </w:p>
    <w:p w14:paraId="36F79279" w14:textId="77777777" w:rsidR="00EB1054" w:rsidRPr="00EB1054" w:rsidRDefault="00EB1054" w:rsidP="00EB1054">
      <w:pPr>
        <w:rPr>
          <w:b/>
          <w:sz w:val="24"/>
          <w:szCs w:val="24"/>
        </w:rPr>
      </w:pPr>
      <w:r w:rsidRPr="00EB1054">
        <w:rPr>
          <w:b/>
          <w:sz w:val="24"/>
          <w:szCs w:val="24"/>
        </w:rPr>
        <w:t>Статья 13.</w:t>
      </w:r>
    </w:p>
    <w:p w14:paraId="52BAF10A" w14:textId="77777777" w:rsidR="00EB1054" w:rsidRPr="00EB1054" w:rsidRDefault="00EB1054" w:rsidP="00EB105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05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межбюджетных трансфертов бюджетам муниципальных образований (за исключением межбюджетных трансфертов, распределение которых утверждено </w:t>
      </w:r>
      <w:hyperlink r:id="rId8" w:history="1">
        <w:r w:rsidRPr="00EB1054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приложени</w:t>
        </w:r>
      </w:hyperlink>
      <w:r w:rsidRPr="00EB1054">
        <w:rPr>
          <w:rStyle w:val="a4"/>
          <w:rFonts w:ascii="Times New Roman" w:eastAsia="Times New Roman" w:hAnsi="Times New Roman"/>
          <w:color w:val="auto"/>
          <w:sz w:val="24"/>
          <w:szCs w:val="24"/>
          <w:lang w:eastAsia="ru-RU"/>
        </w:rPr>
        <w:t>ями</w:t>
      </w:r>
      <w:r w:rsidRPr="00EB1054">
        <w:rPr>
          <w:rFonts w:ascii="Times New Roman" w:hAnsi="Times New Roman"/>
          <w:sz w:val="24"/>
          <w:szCs w:val="24"/>
        </w:rPr>
        <w:t xml:space="preserve"> 14, 15</w:t>
      </w:r>
      <w:r w:rsidRPr="00EB1054">
        <w:rPr>
          <w:rFonts w:ascii="Times New Roman" w:eastAsia="Times New Roman" w:hAnsi="Times New Roman"/>
          <w:sz w:val="24"/>
          <w:szCs w:val="24"/>
          <w:lang w:eastAsia="ru-RU"/>
        </w:rPr>
        <w:t xml:space="preserve">, 16 и 17 к настоящему Решению) утверждается Администрацией </w:t>
      </w:r>
      <w:r w:rsidRPr="00EB1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Старополтавского муниципального района Волгоградской области, за исключением случаев, установленных решениями Старополтавской районной Думы.</w:t>
      </w:r>
    </w:p>
    <w:p w14:paraId="5AF72255" w14:textId="77777777" w:rsidR="00EB1054" w:rsidRPr="00EB1054" w:rsidRDefault="00EB1054" w:rsidP="00EB1054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054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16.</w:t>
      </w:r>
    </w:p>
    <w:p w14:paraId="55ECF06B" w14:textId="77777777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</w:t>
      </w:r>
      <w:hyperlink r:id="rId9" w:history="1">
        <w:r w:rsidRPr="00EB10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 статьи 217</w:t>
        </w:r>
      </w:hyperlink>
      <w:r w:rsidRPr="00EB10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 основании решений руководителя финансового органа в сводную бюджетную роспись районного бюджета вносятся изменения без внесения изменений в решение о бюджете по следующим основаниям:</w:t>
      </w:r>
    </w:p>
    <w:p w14:paraId="7DD01508" w14:textId="77777777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власти Старополтавского муниципального района и казенными учреждениями - в пределах общего объема бюджетных ассигнований, предусмотренных главному распорядителю средств районного бюджета;</w:t>
      </w:r>
    </w:p>
    <w:p w14:paraId="32C3BDC8" w14:textId="3218FC06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в целях обеспечения софинансирования из районного бюджета при предоставлении бюджету Старополтавского муниципального района субсидий из вышестоящих бюджетов - в пределах предусмотренного решением о бюджете общего объема бюджетных ассигнований главному распорядителю средств районного бюджета;</w:t>
      </w:r>
    </w:p>
    <w:p w14:paraId="1A546E76" w14:textId="77777777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видами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субвенций (субсидий) из областного бюджета;</w:t>
      </w:r>
    </w:p>
    <w:p w14:paraId="341E5F50" w14:textId="77777777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видами 300 и 200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районного бюджета, в связи с перераспределением средств на награждение;</w:t>
      </w:r>
    </w:p>
    <w:p w14:paraId="0C3B4D9E" w14:textId="77777777" w:rsidR="00EB1054" w:rsidRPr="00EB1054" w:rsidRDefault="00EB1054" w:rsidP="00EB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кодами целевых статей расхода бюджета в целях детализации расходов, в пределах общего объема ассигнований главному распорядителю средств бюджета.</w:t>
      </w:r>
    </w:p>
    <w:p w14:paraId="5A1D59CC" w14:textId="77777777" w:rsidR="00EB1054" w:rsidRPr="00EB1054" w:rsidRDefault="00EB1054" w:rsidP="00EB1054">
      <w:pPr>
        <w:rPr>
          <w:sz w:val="24"/>
          <w:szCs w:val="24"/>
        </w:rPr>
      </w:pPr>
    </w:p>
    <w:p w14:paraId="10D7DCD0" w14:textId="77777777" w:rsidR="00705431" w:rsidRPr="00EB1054" w:rsidRDefault="00705431" w:rsidP="00EB1054">
      <w:pPr>
        <w:rPr>
          <w:sz w:val="24"/>
          <w:szCs w:val="24"/>
        </w:rPr>
      </w:pPr>
    </w:p>
    <w:p w14:paraId="1136D896" w14:textId="77777777" w:rsidR="00E9121D" w:rsidRPr="00EB1054" w:rsidRDefault="00E9121D" w:rsidP="00705431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993"/>
        <w:gridCol w:w="4753"/>
      </w:tblGrid>
      <w:tr w:rsidR="00EB1054" w:rsidRPr="00EB1054" w14:paraId="24F3DCFC" w14:textId="77777777" w:rsidTr="00EB1054">
        <w:tc>
          <w:tcPr>
            <w:tcW w:w="4993" w:type="dxa"/>
          </w:tcPr>
          <w:p w14:paraId="001FA260" w14:textId="77777777" w:rsidR="00E9121D" w:rsidRPr="00EB1054" w:rsidRDefault="00E9121D" w:rsidP="005642FB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Старополтавской районной Думы </w:t>
            </w:r>
          </w:p>
          <w:p w14:paraId="58A4F2F9" w14:textId="77777777" w:rsidR="00E9121D" w:rsidRPr="00EB1054" w:rsidRDefault="00E9121D" w:rsidP="005642FB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A19D8" w14:textId="77777777" w:rsidR="00E9121D" w:rsidRPr="00EB1054" w:rsidRDefault="00E9121D" w:rsidP="005642FB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______________В.Н. Сопивский</w:t>
            </w:r>
          </w:p>
        </w:tc>
        <w:tc>
          <w:tcPr>
            <w:tcW w:w="4753" w:type="dxa"/>
          </w:tcPr>
          <w:p w14:paraId="5D8E3E19" w14:textId="77777777" w:rsidR="00E9121D" w:rsidRPr="00EB1054" w:rsidRDefault="00E9121D" w:rsidP="005642FB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Старополтавского муниципального района </w:t>
            </w:r>
          </w:p>
          <w:p w14:paraId="34F11BA0" w14:textId="77777777" w:rsidR="00E9121D" w:rsidRPr="00EB1054" w:rsidRDefault="00E9121D" w:rsidP="005642FB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BD9B19" w14:textId="77777777" w:rsidR="00E9121D" w:rsidRPr="00EB1054" w:rsidRDefault="00E9121D" w:rsidP="005642FB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54">
              <w:rPr>
                <w:rFonts w:ascii="Times New Roman" w:hAnsi="Times New Roman" w:cs="Times New Roman"/>
                <w:b/>
                <w:sz w:val="28"/>
                <w:szCs w:val="28"/>
              </w:rPr>
              <w:t>_________А.С. Мелкумов</w:t>
            </w:r>
          </w:p>
        </w:tc>
      </w:tr>
    </w:tbl>
    <w:p w14:paraId="3989C67F" w14:textId="77777777" w:rsidR="00E9121D" w:rsidRDefault="00E9121D" w:rsidP="00EB1054">
      <w:pPr>
        <w:ind w:firstLine="0"/>
        <w:jc w:val="left"/>
        <w:rPr>
          <w:sz w:val="24"/>
          <w:szCs w:val="24"/>
        </w:rPr>
      </w:pPr>
    </w:p>
    <w:sectPr w:rsidR="00E9121D" w:rsidSect="00BB76B8">
      <w:headerReference w:type="default" r:id="rId10"/>
      <w:headerReference w:type="first" r:id="rId11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4544" w14:textId="77777777" w:rsidR="00E23054" w:rsidRDefault="00E23054" w:rsidP="0034201C">
      <w:r>
        <w:separator/>
      </w:r>
    </w:p>
  </w:endnote>
  <w:endnote w:type="continuationSeparator" w:id="0">
    <w:p w14:paraId="100CA3BA" w14:textId="77777777" w:rsidR="00E23054" w:rsidRDefault="00E2305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FB9" w14:textId="77777777" w:rsidR="00E23054" w:rsidRDefault="00E23054" w:rsidP="0034201C">
      <w:r>
        <w:separator/>
      </w:r>
    </w:p>
  </w:footnote>
  <w:footnote w:type="continuationSeparator" w:id="0">
    <w:p w14:paraId="3402F4A9" w14:textId="77777777" w:rsidR="00E23054" w:rsidRDefault="00E2305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3282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56D5">
      <w:rPr>
        <w:noProof/>
      </w:rPr>
      <w:t>8</w:t>
    </w:r>
    <w:r>
      <w:fldChar w:fldCharType="end"/>
    </w:r>
  </w:p>
  <w:p w14:paraId="139D758D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61B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D979445" wp14:editId="7B1FDE46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352F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ADE0ACA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7350C27E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C42572D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F93"/>
    <w:multiLevelType w:val="hybridMultilevel"/>
    <w:tmpl w:val="F080E41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42D93"/>
    <w:multiLevelType w:val="hybridMultilevel"/>
    <w:tmpl w:val="EEAE4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38C"/>
    <w:multiLevelType w:val="hybridMultilevel"/>
    <w:tmpl w:val="3014C3E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10D86"/>
    <w:multiLevelType w:val="hybridMultilevel"/>
    <w:tmpl w:val="125CC9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840A1"/>
    <w:multiLevelType w:val="hybridMultilevel"/>
    <w:tmpl w:val="4AD089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34928FE"/>
    <w:multiLevelType w:val="hybridMultilevel"/>
    <w:tmpl w:val="A36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B6394"/>
    <w:multiLevelType w:val="hybridMultilevel"/>
    <w:tmpl w:val="C6A8AA5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0FB6"/>
    <w:multiLevelType w:val="hybridMultilevel"/>
    <w:tmpl w:val="F760B1E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7C6021"/>
    <w:multiLevelType w:val="hybridMultilevel"/>
    <w:tmpl w:val="798A2F38"/>
    <w:lvl w:ilvl="0" w:tplc="EEB8CC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C1214C"/>
    <w:multiLevelType w:val="hybridMultilevel"/>
    <w:tmpl w:val="52085D94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197068"/>
    <w:multiLevelType w:val="hybridMultilevel"/>
    <w:tmpl w:val="FC0E4316"/>
    <w:lvl w:ilvl="0" w:tplc="FFFFFFFF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573D"/>
    <w:multiLevelType w:val="hybridMultilevel"/>
    <w:tmpl w:val="BB4CC684"/>
    <w:lvl w:ilvl="0" w:tplc="FFFFFFFF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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62674923"/>
    <w:multiLevelType w:val="hybridMultilevel"/>
    <w:tmpl w:val="220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33B12"/>
    <w:multiLevelType w:val="hybridMultilevel"/>
    <w:tmpl w:val="A7001500"/>
    <w:lvl w:ilvl="0" w:tplc="FFFFFFFF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5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7AAC60DF"/>
    <w:multiLevelType w:val="hybridMultilevel"/>
    <w:tmpl w:val="264E059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724049">
    <w:abstractNumId w:val="12"/>
  </w:num>
  <w:num w:numId="2" w16cid:durableId="1076366624">
    <w:abstractNumId w:val="5"/>
  </w:num>
  <w:num w:numId="3" w16cid:durableId="1249928253">
    <w:abstractNumId w:val="20"/>
  </w:num>
  <w:num w:numId="4" w16cid:durableId="843395790">
    <w:abstractNumId w:val="3"/>
  </w:num>
  <w:num w:numId="5" w16cid:durableId="1795978163">
    <w:abstractNumId w:val="0"/>
  </w:num>
  <w:num w:numId="6" w16cid:durableId="1717898576">
    <w:abstractNumId w:val="17"/>
  </w:num>
  <w:num w:numId="7" w16cid:durableId="1317608568">
    <w:abstractNumId w:val="13"/>
  </w:num>
  <w:num w:numId="8" w16cid:durableId="561405679">
    <w:abstractNumId w:val="25"/>
  </w:num>
  <w:num w:numId="9" w16cid:durableId="1424841276">
    <w:abstractNumId w:val="22"/>
  </w:num>
  <w:num w:numId="10" w16cid:durableId="919825235">
    <w:abstractNumId w:val="9"/>
  </w:num>
  <w:num w:numId="11" w16cid:durableId="817840720">
    <w:abstractNumId w:val="15"/>
  </w:num>
  <w:num w:numId="12" w16cid:durableId="531959037">
    <w:abstractNumId w:val="6"/>
  </w:num>
  <w:num w:numId="13" w16cid:durableId="1228997938">
    <w:abstractNumId w:val="16"/>
  </w:num>
  <w:num w:numId="14" w16cid:durableId="1472792580">
    <w:abstractNumId w:val="26"/>
  </w:num>
  <w:num w:numId="15" w16cid:durableId="1329140325">
    <w:abstractNumId w:val="21"/>
  </w:num>
  <w:num w:numId="16" w16cid:durableId="1212571877">
    <w:abstractNumId w:val="7"/>
  </w:num>
  <w:num w:numId="17" w16cid:durableId="744691689">
    <w:abstractNumId w:val="1"/>
  </w:num>
  <w:num w:numId="18" w16cid:durableId="1901020591">
    <w:abstractNumId w:val="11"/>
  </w:num>
  <w:num w:numId="19" w16cid:durableId="152380401">
    <w:abstractNumId w:val="24"/>
  </w:num>
  <w:num w:numId="20" w16cid:durableId="493839708">
    <w:abstractNumId w:val="4"/>
  </w:num>
  <w:num w:numId="21" w16cid:durableId="236327964">
    <w:abstractNumId w:val="2"/>
  </w:num>
  <w:num w:numId="22" w16cid:durableId="753666048">
    <w:abstractNumId w:val="19"/>
  </w:num>
  <w:num w:numId="23" w16cid:durableId="8300211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1837876">
    <w:abstractNumId w:val="14"/>
  </w:num>
  <w:num w:numId="25" w16cid:durableId="1689721606">
    <w:abstractNumId w:val="8"/>
  </w:num>
  <w:num w:numId="26" w16cid:durableId="1999922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085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9187406">
    <w:abstractNumId w:val="23"/>
  </w:num>
  <w:num w:numId="29" w16cid:durableId="1907256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209FB"/>
    <w:rsid w:val="00043B32"/>
    <w:rsid w:val="00051A54"/>
    <w:rsid w:val="000663A4"/>
    <w:rsid w:val="00091AF6"/>
    <w:rsid w:val="000A3871"/>
    <w:rsid w:val="000A4BE4"/>
    <w:rsid w:val="000D05BB"/>
    <w:rsid w:val="000D53B3"/>
    <w:rsid w:val="000E6A72"/>
    <w:rsid w:val="000F4214"/>
    <w:rsid w:val="001205A4"/>
    <w:rsid w:val="001267C2"/>
    <w:rsid w:val="001469B2"/>
    <w:rsid w:val="00147F93"/>
    <w:rsid w:val="00152221"/>
    <w:rsid w:val="001544DD"/>
    <w:rsid w:val="00162095"/>
    <w:rsid w:val="001667F8"/>
    <w:rsid w:val="00176208"/>
    <w:rsid w:val="001840AB"/>
    <w:rsid w:val="00184A75"/>
    <w:rsid w:val="00196756"/>
    <w:rsid w:val="001A2A4B"/>
    <w:rsid w:val="001A2DDB"/>
    <w:rsid w:val="001A73DF"/>
    <w:rsid w:val="001B2A56"/>
    <w:rsid w:val="001B4D71"/>
    <w:rsid w:val="001F5BCF"/>
    <w:rsid w:val="001F6790"/>
    <w:rsid w:val="00203FF6"/>
    <w:rsid w:val="00217920"/>
    <w:rsid w:val="002342DF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16895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630C4"/>
    <w:rsid w:val="00471156"/>
    <w:rsid w:val="00471542"/>
    <w:rsid w:val="0048509F"/>
    <w:rsid w:val="004945D6"/>
    <w:rsid w:val="004A2457"/>
    <w:rsid w:val="004B165E"/>
    <w:rsid w:val="004B4407"/>
    <w:rsid w:val="004F6E19"/>
    <w:rsid w:val="00540164"/>
    <w:rsid w:val="00541BBC"/>
    <w:rsid w:val="005442FC"/>
    <w:rsid w:val="005449EB"/>
    <w:rsid w:val="005660A0"/>
    <w:rsid w:val="00596EB7"/>
    <w:rsid w:val="005B4999"/>
    <w:rsid w:val="00632A08"/>
    <w:rsid w:val="00634592"/>
    <w:rsid w:val="0064588C"/>
    <w:rsid w:val="0065469E"/>
    <w:rsid w:val="006D2561"/>
    <w:rsid w:val="006D3644"/>
    <w:rsid w:val="006D5FDE"/>
    <w:rsid w:val="006E5692"/>
    <w:rsid w:val="00705431"/>
    <w:rsid w:val="007055C9"/>
    <w:rsid w:val="00733F20"/>
    <w:rsid w:val="00742205"/>
    <w:rsid w:val="00752BE6"/>
    <w:rsid w:val="00753725"/>
    <w:rsid w:val="00760EFD"/>
    <w:rsid w:val="00780A0C"/>
    <w:rsid w:val="00786C22"/>
    <w:rsid w:val="007C22D4"/>
    <w:rsid w:val="007E6B34"/>
    <w:rsid w:val="007F5C0C"/>
    <w:rsid w:val="00800F3C"/>
    <w:rsid w:val="00802EEC"/>
    <w:rsid w:val="008256D5"/>
    <w:rsid w:val="00860F32"/>
    <w:rsid w:val="00872731"/>
    <w:rsid w:val="00894FF9"/>
    <w:rsid w:val="008B76FE"/>
    <w:rsid w:val="008C0B47"/>
    <w:rsid w:val="008D5BCD"/>
    <w:rsid w:val="00990A75"/>
    <w:rsid w:val="0099131C"/>
    <w:rsid w:val="00996D58"/>
    <w:rsid w:val="009C07FA"/>
    <w:rsid w:val="009C3FCE"/>
    <w:rsid w:val="009D610A"/>
    <w:rsid w:val="009F31FA"/>
    <w:rsid w:val="00A11FDE"/>
    <w:rsid w:val="00A346C1"/>
    <w:rsid w:val="00A57BEB"/>
    <w:rsid w:val="00A67F7F"/>
    <w:rsid w:val="00AA73F8"/>
    <w:rsid w:val="00AF519B"/>
    <w:rsid w:val="00B248B1"/>
    <w:rsid w:val="00B407AC"/>
    <w:rsid w:val="00B52343"/>
    <w:rsid w:val="00B67788"/>
    <w:rsid w:val="00B82A11"/>
    <w:rsid w:val="00BB055F"/>
    <w:rsid w:val="00BB76B8"/>
    <w:rsid w:val="00C03040"/>
    <w:rsid w:val="00C13583"/>
    <w:rsid w:val="00C161D0"/>
    <w:rsid w:val="00C374F5"/>
    <w:rsid w:val="00C51B49"/>
    <w:rsid w:val="00C77524"/>
    <w:rsid w:val="00C94A41"/>
    <w:rsid w:val="00CB2079"/>
    <w:rsid w:val="00D063A6"/>
    <w:rsid w:val="00D2172B"/>
    <w:rsid w:val="00D459C2"/>
    <w:rsid w:val="00D6617E"/>
    <w:rsid w:val="00D90EF2"/>
    <w:rsid w:val="00D9446C"/>
    <w:rsid w:val="00DA4DCD"/>
    <w:rsid w:val="00DB3A57"/>
    <w:rsid w:val="00DB5264"/>
    <w:rsid w:val="00DC4600"/>
    <w:rsid w:val="00E04A8C"/>
    <w:rsid w:val="00E04EEF"/>
    <w:rsid w:val="00E06D3C"/>
    <w:rsid w:val="00E124D8"/>
    <w:rsid w:val="00E17D4F"/>
    <w:rsid w:val="00E23054"/>
    <w:rsid w:val="00E31A74"/>
    <w:rsid w:val="00E576B5"/>
    <w:rsid w:val="00E9121D"/>
    <w:rsid w:val="00E91CB4"/>
    <w:rsid w:val="00E96187"/>
    <w:rsid w:val="00EA32C9"/>
    <w:rsid w:val="00EA5492"/>
    <w:rsid w:val="00EB1054"/>
    <w:rsid w:val="00EC5FAE"/>
    <w:rsid w:val="00ED6281"/>
    <w:rsid w:val="00EF3B16"/>
    <w:rsid w:val="00EF6293"/>
    <w:rsid w:val="00EF6CDC"/>
    <w:rsid w:val="00F424BC"/>
    <w:rsid w:val="00F45CAB"/>
    <w:rsid w:val="00F562F8"/>
    <w:rsid w:val="00F64C5E"/>
    <w:rsid w:val="00F80BCA"/>
    <w:rsid w:val="00F85B04"/>
    <w:rsid w:val="00F90F4E"/>
    <w:rsid w:val="00FB1068"/>
    <w:rsid w:val="00FD7298"/>
    <w:rsid w:val="00FF72D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340D"/>
  <w15:docId w15:val="{9D8AF761-C291-43F8-812D-17A6F1D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121D"/>
    <w:pPr>
      <w:keepNext/>
      <w:spacing w:line="312" w:lineRule="auto"/>
      <w:ind w:firstLine="0"/>
      <w:outlineLvl w:val="3"/>
    </w:pPr>
    <w:rPr>
      <w:rFonts w:eastAsia="Times New Roman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121D"/>
    <w:pPr>
      <w:keepNext/>
      <w:ind w:firstLine="0"/>
      <w:jc w:val="left"/>
      <w:outlineLvl w:val="4"/>
    </w:pPr>
    <w:rPr>
      <w:rFonts w:eastAsia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121D"/>
    <w:pPr>
      <w:keepNext/>
      <w:ind w:firstLine="567"/>
      <w:jc w:val="left"/>
      <w:outlineLvl w:val="5"/>
    </w:pPr>
    <w:rPr>
      <w:rFonts w:eastAsia="Times New Roman"/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9121D"/>
    <w:pPr>
      <w:keepNext/>
      <w:autoSpaceDE w:val="0"/>
      <w:autoSpaceDN w:val="0"/>
      <w:ind w:firstLine="720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rsid w:val="009C3FCE"/>
    <w:rPr>
      <w:sz w:val="28"/>
      <w:szCs w:val="22"/>
      <w:lang w:eastAsia="en-US"/>
    </w:rPr>
  </w:style>
  <w:style w:type="paragraph" w:styleId="21">
    <w:name w:val="Body Text 2"/>
    <w:basedOn w:val="a"/>
    <w:link w:val="22"/>
    <w:unhideWhenUsed/>
    <w:rsid w:val="009C3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nhideWhenUsed/>
    <w:rsid w:val="00E912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121D"/>
    <w:rPr>
      <w:sz w:val="28"/>
      <w:szCs w:val="22"/>
      <w:lang w:eastAsia="en-US"/>
    </w:rPr>
  </w:style>
  <w:style w:type="paragraph" w:customStyle="1" w:styleId="ConsPlusNormal">
    <w:name w:val="ConsPlusNormal"/>
    <w:rsid w:val="00E9121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E9121D"/>
    <w:pPr>
      <w:spacing w:after="160" w:line="25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20">
    <w:name w:val="Заголовок 2 Знак"/>
    <w:basedOn w:val="a0"/>
    <w:link w:val="2"/>
    <w:rsid w:val="00E91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Body Text Indent"/>
    <w:basedOn w:val="a"/>
    <w:link w:val="af2"/>
    <w:unhideWhenUsed/>
    <w:rsid w:val="00E912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9121D"/>
    <w:rPr>
      <w:sz w:val="28"/>
      <w:szCs w:val="22"/>
      <w:lang w:eastAsia="en-US"/>
    </w:rPr>
  </w:style>
  <w:style w:type="paragraph" w:styleId="25">
    <w:name w:val="Body Text First Indent 2"/>
    <w:basedOn w:val="af1"/>
    <w:link w:val="26"/>
    <w:unhideWhenUsed/>
    <w:rsid w:val="00E9121D"/>
    <w:pPr>
      <w:spacing w:after="0"/>
      <w:ind w:left="360" w:firstLine="360"/>
    </w:pPr>
  </w:style>
  <w:style w:type="character" w:customStyle="1" w:styleId="26">
    <w:name w:val="Красная строка 2 Знак"/>
    <w:basedOn w:val="af2"/>
    <w:link w:val="25"/>
    <w:rsid w:val="00E9121D"/>
    <w:rPr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9121D"/>
    <w:rPr>
      <w:rFonts w:eastAsia="Times New Roman"/>
      <w:b/>
      <w:i/>
      <w:sz w:val="26"/>
    </w:rPr>
  </w:style>
  <w:style w:type="character" w:customStyle="1" w:styleId="50">
    <w:name w:val="Заголовок 5 Знак"/>
    <w:basedOn w:val="a0"/>
    <w:link w:val="5"/>
    <w:rsid w:val="00E9121D"/>
    <w:rPr>
      <w:rFonts w:eastAsia="Times New Roman"/>
      <w:b/>
      <w:i/>
    </w:rPr>
  </w:style>
  <w:style w:type="character" w:customStyle="1" w:styleId="60">
    <w:name w:val="Заголовок 6 Знак"/>
    <w:basedOn w:val="a0"/>
    <w:link w:val="6"/>
    <w:rsid w:val="00E9121D"/>
    <w:rPr>
      <w:rFonts w:eastAsia="Times New Roman"/>
      <w:b/>
      <w:i/>
      <w:sz w:val="28"/>
    </w:rPr>
  </w:style>
  <w:style w:type="character" w:customStyle="1" w:styleId="90">
    <w:name w:val="Заголовок 9 Знак"/>
    <w:basedOn w:val="a0"/>
    <w:link w:val="9"/>
    <w:rsid w:val="00E9121D"/>
    <w:rPr>
      <w:rFonts w:eastAsia="Times New Roman"/>
      <w:sz w:val="28"/>
    </w:rPr>
  </w:style>
  <w:style w:type="character" w:styleId="af3">
    <w:name w:val="page number"/>
    <w:basedOn w:val="a0"/>
    <w:rsid w:val="00E9121D"/>
  </w:style>
  <w:style w:type="paragraph" w:styleId="33">
    <w:name w:val="Body Text Indent 3"/>
    <w:basedOn w:val="a"/>
    <w:link w:val="34"/>
    <w:rsid w:val="00E9121D"/>
    <w:pPr>
      <w:ind w:firstLine="720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121D"/>
    <w:rPr>
      <w:rFonts w:eastAsia="Times New Roman"/>
      <w:sz w:val="28"/>
    </w:rPr>
  </w:style>
  <w:style w:type="paragraph" w:styleId="af4">
    <w:name w:val="Body Text First Indent"/>
    <w:basedOn w:val="ae"/>
    <w:next w:val="25"/>
    <w:link w:val="af5"/>
    <w:rsid w:val="00E9121D"/>
    <w:pPr>
      <w:ind w:firstLine="851"/>
    </w:pPr>
    <w:rPr>
      <w:rFonts w:eastAsia="Times New Roman"/>
      <w:szCs w:val="20"/>
      <w:lang w:eastAsia="ru-RU"/>
    </w:rPr>
  </w:style>
  <w:style w:type="character" w:customStyle="1" w:styleId="af5">
    <w:name w:val="Красная строка Знак"/>
    <w:basedOn w:val="af"/>
    <w:link w:val="af4"/>
    <w:rsid w:val="00E9121D"/>
    <w:rPr>
      <w:rFonts w:eastAsia="Times New Roman"/>
      <w:sz w:val="28"/>
      <w:szCs w:val="22"/>
      <w:lang w:eastAsia="en-US"/>
    </w:rPr>
  </w:style>
  <w:style w:type="paragraph" w:styleId="af6">
    <w:name w:val="Title"/>
    <w:basedOn w:val="a"/>
    <w:link w:val="af7"/>
    <w:qFormat/>
    <w:rsid w:val="00E9121D"/>
    <w:pPr>
      <w:ind w:firstLine="0"/>
      <w:jc w:val="center"/>
    </w:pPr>
    <w:rPr>
      <w:rFonts w:eastAsia="Times New Roman"/>
      <w:i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E9121D"/>
    <w:rPr>
      <w:rFonts w:eastAsia="Times New Roman"/>
      <w:i/>
      <w:sz w:val="28"/>
    </w:rPr>
  </w:style>
  <w:style w:type="paragraph" w:styleId="af8">
    <w:name w:val="Block Text"/>
    <w:basedOn w:val="a"/>
    <w:rsid w:val="00E9121D"/>
    <w:pPr>
      <w:tabs>
        <w:tab w:val="left" w:pos="8647"/>
      </w:tabs>
      <w:ind w:left="714" w:right="142" w:firstLine="0"/>
    </w:pPr>
    <w:rPr>
      <w:rFonts w:eastAsia="Times New Roman"/>
      <w:szCs w:val="20"/>
      <w:lang w:eastAsia="ru-RU"/>
    </w:rPr>
  </w:style>
  <w:style w:type="paragraph" w:customStyle="1" w:styleId="11">
    <w:name w:val="Ñòèëü1"/>
    <w:basedOn w:val="a"/>
    <w:rsid w:val="00E9121D"/>
    <w:pPr>
      <w:ind w:firstLine="720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91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9121D"/>
    <w:rPr>
      <w:rFonts w:cs="Times New Roman"/>
    </w:rPr>
  </w:style>
  <w:style w:type="paragraph" w:customStyle="1" w:styleId="af9">
    <w:name w:val="Основной текст с отступом.Нумерованный список !!.Надин стиль"/>
    <w:basedOn w:val="a"/>
    <w:rsid w:val="00E9121D"/>
    <w:pPr>
      <w:tabs>
        <w:tab w:val="left" w:pos="8647"/>
      </w:tabs>
      <w:ind w:right="139" w:firstLine="567"/>
    </w:pPr>
    <w:rPr>
      <w:rFonts w:eastAsia="Times New Roman"/>
      <w:kern w:val="28"/>
      <w:szCs w:val="20"/>
      <w:lang w:eastAsia="ru-RU"/>
    </w:rPr>
  </w:style>
  <w:style w:type="character" w:customStyle="1" w:styleId="submenu-table">
    <w:name w:val="submenu-table"/>
    <w:rsid w:val="00E9121D"/>
    <w:rPr>
      <w:rFonts w:cs="Times New Roman"/>
    </w:rPr>
  </w:style>
  <w:style w:type="paragraph" w:customStyle="1" w:styleId="12">
    <w:name w:val="Без интервала1"/>
    <w:rsid w:val="00E912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E91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27A7DC0C3182F5EDA2BB8F92B3185F26410523EF1F3E5253F6F68831CA23136241BA9C4A6D787DF8804C2Q0H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03BAD42F45344E64C7434DBD6682D1079FCF180B3D14EE980685B62F76F4423A384B7A8C3x5C3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8</cp:revision>
  <cp:lastPrinted>2019-11-19T04:03:00Z</cp:lastPrinted>
  <dcterms:created xsi:type="dcterms:W3CDTF">2021-11-25T07:23:00Z</dcterms:created>
  <dcterms:modified xsi:type="dcterms:W3CDTF">2022-12-02T07:15:00Z</dcterms:modified>
</cp:coreProperties>
</file>