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7054"/>
        <w:gridCol w:w="2693"/>
      </w:tblGrid>
      <w:tr w:rsidR="00F90F4E" w:rsidRPr="00B407AC" w:rsidTr="00B407AC">
        <w:trPr>
          <w:trHeight w:val="95"/>
        </w:trPr>
        <w:tc>
          <w:tcPr>
            <w:tcW w:w="7054" w:type="dxa"/>
          </w:tcPr>
          <w:p w:rsidR="00F90F4E" w:rsidRPr="00B407AC" w:rsidRDefault="00B407AC" w:rsidP="0087687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76870">
              <w:rPr>
                <w:szCs w:val="28"/>
              </w:rPr>
              <w:t>30</w:t>
            </w:r>
            <w:r w:rsidR="004F1168">
              <w:rPr>
                <w:szCs w:val="28"/>
              </w:rPr>
              <w:t xml:space="preserve"> </w:t>
            </w:r>
            <w:r w:rsidR="00876870">
              <w:rPr>
                <w:szCs w:val="28"/>
              </w:rPr>
              <w:t>августа</w:t>
            </w:r>
            <w:r w:rsidR="00F90F4E" w:rsidRPr="00B407AC">
              <w:rPr>
                <w:szCs w:val="28"/>
              </w:rPr>
              <w:t xml:space="preserve"> </w:t>
            </w:r>
            <w:r w:rsidR="00F90F4E" w:rsidRPr="00B407AC">
              <w:rPr>
                <w:szCs w:val="28"/>
              </w:rPr>
              <w:fldChar w:fldCharType="begin"/>
            </w:r>
            <w:r w:rsidR="00F90F4E" w:rsidRPr="00B407AC">
              <w:rPr>
                <w:szCs w:val="28"/>
              </w:rPr>
              <w:instrText xml:space="preserve"> CREATEDATE  \@ "yyyy 'г.'"  \* MERGEFORMAT </w:instrText>
            </w:r>
            <w:r w:rsidR="00F90F4E" w:rsidRPr="00B407AC">
              <w:rPr>
                <w:szCs w:val="28"/>
              </w:rPr>
              <w:fldChar w:fldCharType="separate"/>
            </w:r>
            <w:r w:rsidR="00A622F3">
              <w:rPr>
                <w:noProof/>
                <w:szCs w:val="28"/>
              </w:rPr>
              <w:t>202</w:t>
            </w:r>
            <w:r w:rsidR="00283477">
              <w:rPr>
                <w:noProof/>
                <w:szCs w:val="28"/>
              </w:rPr>
              <w:t>4</w:t>
            </w:r>
            <w:r w:rsidR="00F073CC">
              <w:rPr>
                <w:noProof/>
                <w:szCs w:val="28"/>
              </w:rPr>
              <w:t xml:space="preserve"> г.</w:t>
            </w:r>
            <w:r w:rsidR="00F90F4E" w:rsidRPr="00B407AC">
              <w:rPr>
                <w:szCs w:val="28"/>
              </w:rPr>
              <w:fldChar w:fldCharType="end"/>
            </w:r>
          </w:p>
        </w:tc>
        <w:tc>
          <w:tcPr>
            <w:tcW w:w="2693" w:type="dxa"/>
          </w:tcPr>
          <w:p w:rsidR="00F90F4E" w:rsidRPr="00B407AC" w:rsidRDefault="00F90F4E" w:rsidP="00876870">
            <w:pPr>
              <w:ind w:firstLine="0"/>
              <w:jc w:val="right"/>
              <w:rPr>
                <w:szCs w:val="28"/>
              </w:rPr>
            </w:pPr>
            <w:r w:rsidRPr="00B407AC">
              <w:rPr>
                <w:szCs w:val="28"/>
              </w:rPr>
              <w:t xml:space="preserve">№ </w:t>
            </w:r>
            <w:r w:rsidR="00876870">
              <w:rPr>
                <w:szCs w:val="28"/>
              </w:rPr>
              <w:t>642</w:t>
            </w:r>
          </w:p>
        </w:tc>
      </w:tr>
    </w:tbl>
    <w:p w:rsidR="0080168F" w:rsidRPr="007D4537" w:rsidRDefault="005F01E4" w:rsidP="007D4537">
      <w:pPr>
        <w:widowControl w:val="0"/>
        <w:shd w:val="clear" w:color="auto" w:fill="FFFFFF"/>
        <w:autoSpaceDE w:val="0"/>
        <w:autoSpaceDN w:val="0"/>
        <w:adjustRightInd w:val="0"/>
        <w:spacing w:before="3" w:after="480"/>
        <w:ind w:right="4536" w:firstLine="0"/>
        <w:rPr>
          <w:rFonts w:eastAsia="Times New Roman"/>
          <w:b/>
          <w:bCs/>
          <w:spacing w:val="-1"/>
          <w:szCs w:val="28"/>
          <w:lang w:eastAsia="ru-RU"/>
        </w:rPr>
      </w:pPr>
      <w:r w:rsidRPr="004C434A">
        <w:rPr>
          <w:rFonts w:eastAsia="Times New Roman"/>
          <w:b/>
          <w:bCs/>
          <w:spacing w:val="-1"/>
          <w:szCs w:val="28"/>
          <w:lang w:eastAsia="ru-RU"/>
        </w:rPr>
        <w:t xml:space="preserve">Об </w:t>
      </w:r>
      <w:r w:rsidRPr="00880F21">
        <w:rPr>
          <w:b/>
          <w:szCs w:val="28"/>
        </w:rPr>
        <w:t xml:space="preserve">установлении публичного сервитута объекта </w:t>
      </w:r>
      <w:r w:rsidR="004F1168">
        <w:rPr>
          <w:rFonts w:ascii="Times New Roman CYR" w:eastAsiaTheme="minorEastAsia" w:hAnsi="Times New Roman CYR" w:cs="Times New Roman CYR"/>
          <w:b/>
          <w:szCs w:val="28"/>
        </w:rPr>
        <w:t>газопровода низкого давления</w:t>
      </w:r>
    </w:p>
    <w:p w:rsidR="006D7B1C" w:rsidRPr="008F464E" w:rsidRDefault="005F01E4" w:rsidP="00222B5E">
      <w:pPr>
        <w:spacing w:line="276" w:lineRule="auto"/>
        <w:rPr>
          <w:szCs w:val="28"/>
        </w:rPr>
      </w:pPr>
      <w:r w:rsidRPr="004C39A8">
        <w:t xml:space="preserve">Рассмотрев ходатайство об установлении публичного сервитута </w:t>
      </w:r>
      <w:r w:rsidR="006F284A" w:rsidRPr="00684B7C">
        <w:t xml:space="preserve">от </w:t>
      </w:r>
      <w:r w:rsidR="00283477">
        <w:t>27</w:t>
      </w:r>
      <w:r w:rsidR="006F284A" w:rsidRPr="00684B7C">
        <w:t>.0</w:t>
      </w:r>
      <w:r w:rsidR="00283477">
        <w:t>6</w:t>
      </w:r>
      <w:r w:rsidR="00222B5E">
        <w:t>.202</w:t>
      </w:r>
      <w:r w:rsidR="00283477">
        <w:t>4</w:t>
      </w:r>
      <w:r w:rsidR="00222B5E">
        <w:t xml:space="preserve"> </w:t>
      </w:r>
      <w:r w:rsidR="006F284A">
        <w:t xml:space="preserve">в отношении администрации </w:t>
      </w:r>
      <w:proofErr w:type="spellStart"/>
      <w:r w:rsidR="006F284A">
        <w:t>Старополтавского</w:t>
      </w:r>
      <w:proofErr w:type="spellEnd"/>
      <w:r w:rsidR="006F284A">
        <w:t xml:space="preserve"> муниципального района Волгоградской области</w:t>
      </w:r>
      <w:r w:rsidRPr="004C39A8">
        <w:t>, и в соответствии со статьями 23, 39.37, 39.38, 39.39, 39.43, 39.45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Федеральным законом от 13.07.2015 № 218-ФЗ «О государстве</w:t>
      </w:r>
      <w:r w:rsidR="008F464E">
        <w:t>нной регистрации недвижимости»</w:t>
      </w:r>
      <w:r w:rsidR="000D2547">
        <w:t xml:space="preserve">, </w:t>
      </w:r>
      <w:r w:rsidR="000D2547">
        <w:rPr>
          <w:szCs w:val="28"/>
        </w:rPr>
        <w:t xml:space="preserve">постановлением администрации </w:t>
      </w:r>
      <w:proofErr w:type="spellStart"/>
      <w:r w:rsidR="000D2547">
        <w:rPr>
          <w:szCs w:val="28"/>
        </w:rPr>
        <w:t>Старополтавского</w:t>
      </w:r>
      <w:proofErr w:type="spellEnd"/>
      <w:r w:rsidR="000D2547">
        <w:rPr>
          <w:szCs w:val="28"/>
        </w:rPr>
        <w:t xml:space="preserve"> муниципального района Волгоградской области от 04.02.2019 г. № 74 </w:t>
      </w:r>
      <w:r w:rsidR="000D2547" w:rsidRPr="00850276">
        <w:rPr>
          <w:szCs w:val="28"/>
        </w:rPr>
        <w:t>«Об утверждении административного регламента предоставления муниципальной услуги «Установление сервитута в отношении земельного участка, государственная собственность на который не разграничена»</w:t>
      </w:r>
      <w:r w:rsidRPr="005B5FD3">
        <w:rPr>
          <w:szCs w:val="28"/>
        </w:rPr>
        <w:t xml:space="preserve">, </w:t>
      </w:r>
      <w:r w:rsidR="000D2547">
        <w:rPr>
          <w:szCs w:val="28"/>
        </w:rPr>
        <w:t xml:space="preserve">администрация </w:t>
      </w:r>
      <w:proofErr w:type="spellStart"/>
      <w:r w:rsidR="000D2547">
        <w:rPr>
          <w:szCs w:val="28"/>
        </w:rPr>
        <w:t>Старополтавского</w:t>
      </w:r>
      <w:proofErr w:type="spellEnd"/>
      <w:r w:rsidR="000D2547">
        <w:rPr>
          <w:szCs w:val="28"/>
        </w:rPr>
        <w:t xml:space="preserve"> муниципального района</w:t>
      </w:r>
      <w:r w:rsidR="000D2547" w:rsidRPr="005B5FD3">
        <w:rPr>
          <w:szCs w:val="28"/>
        </w:rPr>
        <w:t xml:space="preserve"> </w:t>
      </w:r>
      <w:r w:rsidR="000D2547" w:rsidRPr="005B5FD3">
        <w:rPr>
          <w:spacing w:val="40"/>
          <w:szCs w:val="28"/>
        </w:rPr>
        <w:t>постановля</w:t>
      </w:r>
      <w:r w:rsidR="000D2547">
        <w:rPr>
          <w:spacing w:val="40"/>
          <w:szCs w:val="28"/>
        </w:rPr>
        <w:t>ет</w:t>
      </w:r>
      <w:r w:rsidR="006D7B1C" w:rsidRPr="005B5FD3">
        <w:rPr>
          <w:spacing w:val="40"/>
          <w:szCs w:val="28"/>
        </w:rPr>
        <w:t>:</w:t>
      </w:r>
    </w:p>
    <w:p w:rsidR="002A53A3" w:rsidRDefault="006D7B1C" w:rsidP="00222B5E">
      <w:pPr>
        <w:spacing w:line="276" w:lineRule="auto"/>
        <w:rPr>
          <w:szCs w:val="28"/>
        </w:rPr>
      </w:pPr>
      <w:r w:rsidRPr="005B5FD3">
        <w:rPr>
          <w:rFonts w:eastAsia="Times New Roman"/>
          <w:szCs w:val="28"/>
          <w:lang w:eastAsia="ru-RU"/>
        </w:rPr>
        <w:t xml:space="preserve">1. </w:t>
      </w:r>
      <w:r w:rsidRPr="005B5FD3">
        <w:rPr>
          <w:szCs w:val="28"/>
        </w:rPr>
        <w:t xml:space="preserve">В целях размещения </w:t>
      </w:r>
      <w:r w:rsidR="008F464E">
        <w:rPr>
          <w:szCs w:val="28"/>
        </w:rPr>
        <w:t>линейных объектов системы газоснабжения, их неотъемлемых технологических частей (надземный газопровод низкого давления</w:t>
      </w:r>
      <w:r w:rsidR="00D251BA">
        <w:rPr>
          <w:szCs w:val="28"/>
        </w:rPr>
        <w:t>, год постройки – 201</w:t>
      </w:r>
      <w:r w:rsidR="00283477">
        <w:rPr>
          <w:szCs w:val="28"/>
        </w:rPr>
        <w:t>1</w:t>
      </w:r>
      <w:r w:rsidR="00D251BA">
        <w:rPr>
          <w:szCs w:val="28"/>
        </w:rPr>
        <w:t xml:space="preserve"> г.</w:t>
      </w:r>
      <w:r w:rsidR="008F464E">
        <w:rPr>
          <w:szCs w:val="28"/>
        </w:rPr>
        <w:t>)</w:t>
      </w:r>
      <w:r w:rsidRPr="005B5FD3">
        <w:rPr>
          <w:szCs w:val="28"/>
        </w:rPr>
        <w:t xml:space="preserve">, право </w:t>
      </w:r>
      <w:proofErr w:type="gramStart"/>
      <w:r w:rsidRPr="005B5FD3">
        <w:rPr>
          <w:szCs w:val="28"/>
        </w:rPr>
        <w:t>собственности</w:t>
      </w:r>
      <w:proofErr w:type="gramEnd"/>
      <w:r w:rsidRPr="005B5FD3">
        <w:rPr>
          <w:szCs w:val="28"/>
        </w:rPr>
        <w:t xml:space="preserve"> на которые возникло у </w:t>
      </w:r>
      <w:r w:rsidR="008F464E" w:rsidRPr="006F284A">
        <w:t xml:space="preserve">администрации </w:t>
      </w:r>
      <w:proofErr w:type="spellStart"/>
      <w:r w:rsidR="008F464E" w:rsidRPr="006F284A">
        <w:t>Старополтавского</w:t>
      </w:r>
      <w:proofErr w:type="spellEnd"/>
      <w:r w:rsidR="008F464E" w:rsidRPr="006F284A">
        <w:t xml:space="preserve"> муниципального района Волгоградской области</w:t>
      </w:r>
      <w:r w:rsidRPr="005B5FD3">
        <w:rPr>
          <w:szCs w:val="28"/>
        </w:rPr>
        <w:t xml:space="preserve"> </w:t>
      </w:r>
      <w:r w:rsidR="00D251BA">
        <w:rPr>
          <w:szCs w:val="28"/>
        </w:rPr>
        <w:t>02.06.2022, о чем сделана запись в ЕГРН № 34:29:</w:t>
      </w:r>
      <w:r w:rsidR="00283477">
        <w:rPr>
          <w:szCs w:val="28"/>
        </w:rPr>
        <w:t>0</w:t>
      </w:r>
      <w:r w:rsidR="00D251BA">
        <w:rPr>
          <w:szCs w:val="28"/>
        </w:rPr>
        <w:t>4000</w:t>
      </w:r>
      <w:r w:rsidR="00283477">
        <w:rPr>
          <w:szCs w:val="28"/>
        </w:rPr>
        <w:t>1</w:t>
      </w:r>
      <w:r w:rsidR="00D251BA">
        <w:rPr>
          <w:szCs w:val="28"/>
        </w:rPr>
        <w:t>:</w:t>
      </w:r>
      <w:r w:rsidR="00283477">
        <w:rPr>
          <w:szCs w:val="28"/>
        </w:rPr>
        <w:t>966</w:t>
      </w:r>
      <w:r w:rsidR="00D251BA">
        <w:rPr>
          <w:szCs w:val="28"/>
        </w:rPr>
        <w:t>-34/123/2022-3</w:t>
      </w:r>
      <w:r w:rsidRPr="005B5FD3">
        <w:rPr>
          <w:szCs w:val="28"/>
        </w:rPr>
        <w:t>, в соответствии с прилагаем</w:t>
      </w:r>
      <w:r w:rsidR="006F284A">
        <w:rPr>
          <w:szCs w:val="28"/>
        </w:rPr>
        <w:t>ым</w:t>
      </w:r>
      <w:r w:rsidRPr="005B5FD3">
        <w:rPr>
          <w:szCs w:val="28"/>
        </w:rPr>
        <w:t xml:space="preserve"> </w:t>
      </w:r>
      <w:r w:rsidR="006F284A">
        <w:rPr>
          <w:szCs w:val="28"/>
        </w:rPr>
        <w:t>описанием местоположения границ</w:t>
      </w:r>
      <w:r w:rsidRPr="005B5FD3">
        <w:rPr>
          <w:szCs w:val="28"/>
        </w:rPr>
        <w:t xml:space="preserve">, установить публичный сервитут общей площадью </w:t>
      </w:r>
      <w:r w:rsidR="00283477">
        <w:t>683</w:t>
      </w:r>
      <w:r w:rsidR="009D03E9" w:rsidRPr="005B5FD3">
        <w:rPr>
          <w:rFonts w:ascii="TimesNewRoman" w:hAnsi="TimesNewRoman" w:cs="TimesNewRoman"/>
          <w:szCs w:val="28"/>
          <w:lang w:eastAsia="ru-RU"/>
        </w:rPr>
        <w:t xml:space="preserve"> </w:t>
      </w:r>
      <w:proofErr w:type="spellStart"/>
      <w:r w:rsidRPr="005B5FD3">
        <w:t>кв.м</w:t>
      </w:r>
      <w:proofErr w:type="spellEnd"/>
      <w:r w:rsidRPr="005B5FD3">
        <w:t>.</w:t>
      </w:r>
      <w:r w:rsidRPr="005B5FD3">
        <w:rPr>
          <w:szCs w:val="28"/>
        </w:rPr>
        <w:t xml:space="preserve"> на срок 49 (сорок девять) лет </w:t>
      </w:r>
      <w:r w:rsidR="003E1BB6" w:rsidRPr="005B5FD3">
        <w:rPr>
          <w:szCs w:val="28"/>
        </w:rPr>
        <w:t>в отнош</w:t>
      </w:r>
      <w:r w:rsidR="003E1BB6">
        <w:rPr>
          <w:szCs w:val="28"/>
        </w:rPr>
        <w:t>ении</w:t>
      </w:r>
      <w:r w:rsidR="006557EF">
        <w:rPr>
          <w:szCs w:val="28"/>
        </w:rPr>
        <w:t xml:space="preserve"> следующих</w:t>
      </w:r>
      <w:r w:rsidR="003E1BB6">
        <w:rPr>
          <w:szCs w:val="28"/>
        </w:rPr>
        <w:t xml:space="preserve"> </w:t>
      </w:r>
      <w:r w:rsidR="002A53A3">
        <w:rPr>
          <w:szCs w:val="28"/>
        </w:rPr>
        <w:t>земельных участков:</w:t>
      </w:r>
    </w:p>
    <w:p w:rsidR="006557EF" w:rsidRDefault="006557EF" w:rsidP="006557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1) территория </w:t>
      </w:r>
      <w:proofErr w:type="spellStart"/>
      <w:r>
        <w:rPr>
          <w:szCs w:val="28"/>
        </w:rPr>
        <w:t>Старополтавского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Старополтавского</w:t>
      </w:r>
      <w:proofErr w:type="spellEnd"/>
      <w:r>
        <w:rPr>
          <w:szCs w:val="28"/>
        </w:rPr>
        <w:t xml:space="preserve"> муниципального района Волгоградской области в границе кадастрового квартала 34:29:040001</w:t>
      </w:r>
      <w:r w:rsidRPr="00445DBE">
        <w:rPr>
          <w:szCs w:val="28"/>
        </w:rPr>
        <w:t>;</w:t>
      </w:r>
    </w:p>
    <w:p w:rsidR="006557EF" w:rsidRPr="00DD031C" w:rsidRDefault="006557EF" w:rsidP="006557E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 xml:space="preserve">2) </w:t>
      </w:r>
      <w:r w:rsidRPr="00445DBE">
        <w:rPr>
          <w:szCs w:val="28"/>
        </w:rPr>
        <w:t xml:space="preserve">с кадастровым номером </w:t>
      </w:r>
      <w:r w:rsidRPr="00CB3131">
        <w:rPr>
          <w:color w:val="000000"/>
          <w:szCs w:val="28"/>
          <w:shd w:val="clear" w:color="auto" w:fill="FFFFFF"/>
        </w:rPr>
        <w:t>34:29:0</w:t>
      </w:r>
      <w:r>
        <w:rPr>
          <w:color w:val="000000"/>
          <w:szCs w:val="28"/>
          <w:shd w:val="clear" w:color="auto" w:fill="FFFFFF"/>
        </w:rPr>
        <w:t>4</w:t>
      </w:r>
      <w:r w:rsidRPr="00CB3131">
        <w:rPr>
          <w:color w:val="000000"/>
          <w:szCs w:val="28"/>
          <w:shd w:val="clear" w:color="auto" w:fill="FFFFFF"/>
        </w:rPr>
        <w:t>000</w:t>
      </w:r>
      <w:r>
        <w:rPr>
          <w:color w:val="000000"/>
          <w:szCs w:val="28"/>
          <w:shd w:val="clear" w:color="auto" w:fill="FFFFFF"/>
        </w:rPr>
        <w:t>1</w:t>
      </w:r>
      <w:r w:rsidRPr="00CB3131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  <w:shd w:val="clear" w:color="auto" w:fill="FFFFFF"/>
        </w:rPr>
        <w:t>531</w:t>
      </w:r>
      <w:r>
        <w:rPr>
          <w:szCs w:val="28"/>
        </w:rPr>
        <w:t xml:space="preserve">, местоположение: </w:t>
      </w:r>
      <w:r>
        <w:br/>
      </w:r>
      <w:r w:rsidRPr="00DB20C4">
        <w:rPr>
          <w:szCs w:val="24"/>
        </w:rPr>
        <w:t xml:space="preserve">обл. Волгоградская, р-н </w:t>
      </w:r>
      <w:proofErr w:type="spellStart"/>
      <w:r w:rsidRPr="00DB20C4">
        <w:rPr>
          <w:szCs w:val="24"/>
        </w:rPr>
        <w:t>Старополтавский</w:t>
      </w:r>
      <w:proofErr w:type="spellEnd"/>
      <w:r w:rsidRPr="00DB20C4">
        <w:rPr>
          <w:szCs w:val="24"/>
        </w:rPr>
        <w:t xml:space="preserve">, </w:t>
      </w:r>
      <w:proofErr w:type="gramStart"/>
      <w:r w:rsidRPr="00DB20C4">
        <w:rPr>
          <w:szCs w:val="24"/>
        </w:rPr>
        <w:t>с</w:t>
      </w:r>
      <w:proofErr w:type="gramEnd"/>
      <w:r w:rsidRPr="00DB20C4">
        <w:rPr>
          <w:szCs w:val="24"/>
        </w:rPr>
        <w:t>. Старая Полтавка, ул. Дачная, 24</w:t>
      </w:r>
      <w:r w:rsidRPr="00445DBE">
        <w:rPr>
          <w:szCs w:val="28"/>
        </w:rPr>
        <w:t>;</w:t>
      </w:r>
    </w:p>
    <w:p w:rsidR="006557EF" w:rsidRDefault="006557EF" w:rsidP="006557EF">
      <w:pPr>
        <w:rPr>
          <w:szCs w:val="28"/>
        </w:rPr>
      </w:pPr>
      <w:r>
        <w:rPr>
          <w:szCs w:val="28"/>
        </w:rPr>
        <w:lastRenderedPageBreak/>
        <w:t xml:space="preserve">3) </w:t>
      </w:r>
      <w:r w:rsidRPr="00445DBE">
        <w:rPr>
          <w:szCs w:val="28"/>
        </w:rPr>
        <w:t xml:space="preserve">с кадастровым номером </w:t>
      </w:r>
      <w:r w:rsidRPr="00CB3131">
        <w:rPr>
          <w:color w:val="000000"/>
          <w:szCs w:val="28"/>
          <w:shd w:val="clear" w:color="auto" w:fill="FFFFFF"/>
        </w:rPr>
        <w:t>34:29:0</w:t>
      </w:r>
      <w:r>
        <w:rPr>
          <w:color w:val="000000"/>
          <w:szCs w:val="28"/>
          <w:shd w:val="clear" w:color="auto" w:fill="FFFFFF"/>
        </w:rPr>
        <w:t>4</w:t>
      </w:r>
      <w:r w:rsidRPr="00CB3131">
        <w:rPr>
          <w:color w:val="000000"/>
          <w:szCs w:val="28"/>
          <w:shd w:val="clear" w:color="auto" w:fill="FFFFFF"/>
        </w:rPr>
        <w:t>000</w:t>
      </w:r>
      <w:r>
        <w:rPr>
          <w:color w:val="000000"/>
          <w:szCs w:val="28"/>
          <w:shd w:val="clear" w:color="auto" w:fill="FFFFFF"/>
        </w:rPr>
        <w:t>1</w:t>
      </w:r>
      <w:r w:rsidRPr="00CB3131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  <w:shd w:val="clear" w:color="auto" w:fill="FFFFFF"/>
        </w:rPr>
        <w:t>532</w:t>
      </w:r>
      <w:r>
        <w:rPr>
          <w:szCs w:val="28"/>
        </w:rPr>
        <w:t xml:space="preserve">, местоположение: </w:t>
      </w:r>
      <w:r w:rsidRPr="00DD031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50FF1">
        <w:t xml:space="preserve">обл. Волгоградская, р-н </w:t>
      </w:r>
      <w:proofErr w:type="spellStart"/>
      <w:r w:rsidRPr="00B50FF1">
        <w:t>Старополтавский</w:t>
      </w:r>
      <w:proofErr w:type="spellEnd"/>
      <w:r w:rsidRPr="00B50FF1">
        <w:t xml:space="preserve">, </w:t>
      </w:r>
      <w:proofErr w:type="gramStart"/>
      <w:r w:rsidRPr="00B50FF1">
        <w:t>с</w:t>
      </w:r>
      <w:proofErr w:type="gramEnd"/>
      <w:r w:rsidRPr="00B50FF1">
        <w:t>. Старая Полтавка, ул. Дачная, 26</w:t>
      </w:r>
      <w:r w:rsidRPr="00445DBE">
        <w:rPr>
          <w:szCs w:val="28"/>
        </w:rPr>
        <w:t>;</w:t>
      </w:r>
    </w:p>
    <w:p w:rsidR="006557EF" w:rsidRPr="00DD031C" w:rsidRDefault="006557EF" w:rsidP="006557E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 xml:space="preserve">4) </w:t>
      </w:r>
      <w:r w:rsidRPr="00445DBE">
        <w:rPr>
          <w:szCs w:val="28"/>
        </w:rPr>
        <w:t xml:space="preserve">с кадастровым номером </w:t>
      </w:r>
      <w:r w:rsidRPr="009038FB">
        <w:rPr>
          <w:szCs w:val="28"/>
        </w:rPr>
        <w:t xml:space="preserve">34:29:040001:524, местоположение: </w:t>
      </w:r>
      <w:r w:rsidRPr="009038FB">
        <w:rPr>
          <w:szCs w:val="28"/>
        </w:rPr>
        <w:br/>
        <w:t xml:space="preserve">обл. Волгоградская, р-н </w:t>
      </w:r>
      <w:proofErr w:type="spellStart"/>
      <w:r w:rsidRPr="009038FB">
        <w:rPr>
          <w:szCs w:val="28"/>
        </w:rPr>
        <w:t>Старополтавский</w:t>
      </w:r>
      <w:proofErr w:type="spellEnd"/>
      <w:r w:rsidRPr="009038FB">
        <w:rPr>
          <w:szCs w:val="28"/>
        </w:rPr>
        <w:t xml:space="preserve">, </w:t>
      </w:r>
      <w:proofErr w:type="gramStart"/>
      <w:r w:rsidRPr="009038FB">
        <w:rPr>
          <w:szCs w:val="28"/>
        </w:rPr>
        <w:t>с</w:t>
      </w:r>
      <w:proofErr w:type="gramEnd"/>
      <w:r w:rsidRPr="009038FB">
        <w:rPr>
          <w:szCs w:val="28"/>
        </w:rPr>
        <w:t>. Старая Полтавка, ул. Дачная, 28</w:t>
      </w:r>
      <w:r w:rsidRPr="00445DBE">
        <w:rPr>
          <w:szCs w:val="28"/>
        </w:rPr>
        <w:t>;</w:t>
      </w:r>
    </w:p>
    <w:p w:rsidR="006557EF" w:rsidRPr="00DD031C" w:rsidRDefault="006557EF" w:rsidP="006557E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 xml:space="preserve">5) </w:t>
      </w:r>
      <w:r w:rsidRPr="00445DBE">
        <w:rPr>
          <w:szCs w:val="28"/>
        </w:rPr>
        <w:t xml:space="preserve">с кадастровым номером </w:t>
      </w:r>
      <w:r w:rsidRPr="009038FB">
        <w:rPr>
          <w:szCs w:val="28"/>
        </w:rPr>
        <w:t xml:space="preserve">34:29:040001:522, местоположение: </w:t>
      </w:r>
      <w:r w:rsidRPr="009038FB">
        <w:rPr>
          <w:szCs w:val="28"/>
        </w:rPr>
        <w:br/>
        <w:t xml:space="preserve">обл. Волгоградская, р-н </w:t>
      </w:r>
      <w:proofErr w:type="spellStart"/>
      <w:r w:rsidRPr="009038FB">
        <w:rPr>
          <w:szCs w:val="28"/>
        </w:rPr>
        <w:t>Старополтавский</w:t>
      </w:r>
      <w:proofErr w:type="spellEnd"/>
      <w:r w:rsidRPr="009038FB">
        <w:rPr>
          <w:szCs w:val="28"/>
        </w:rPr>
        <w:t xml:space="preserve">, </w:t>
      </w:r>
      <w:proofErr w:type="gramStart"/>
      <w:r w:rsidRPr="009038FB">
        <w:rPr>
          <w:szCs w:val="28"/>
        </w:rPr>
        <w:t>с</w:t>
      </w:r>
      <w:proofErr w:type="gramEnd"/>
      <w:r w:rsidRPr="009038FB">
        <w:rPr>
          <w:szCs w:val="28"/>
        </w:rPr>
        <w:t>. Старая Полтавка, ул. Дачная, 30</w:t>
      </w:r>
      <w:r w:rsidRPr="00445DBE">
        <w:rPr>
          <w:szCs w:val="28"/>
        </w:rPr>
        <w:t>;</w:t>
      </w:r>
    </w:p>
    <w:p w:rsidR="002A53A3" w:rsidRPr="00624A1C" w:rsidRDefault="006557EF" w:rsidP="006557EF">
      <w:pPr>
        <w:spacing w:line="276" w:lineRule="auto"/>
        <w:rPr>
          <w:szCs w:val="28"/>
        </w:rPr>
      </w:pPr>
      <w:r>
        <w:rPr>
          <w:szCs w:val="28"/>
        </w:rPr>
        <w:t xml:space="preserve">6) </w:t>
      </w:r>
      <w:r w:rsidRPr="00445DBE">
        <w:rPr>
          <w:szCs w:val="28"/>
        </w:rPr>
        <w:t xml:space="preserve">с кадастровым номером </w:t>
      </w:r>
      <w:r w:rsidRPr="009038FB">
        <w:rPr>
          <w:szCs w:val="28"/>
        </w:rPr>
        <w:t xml:space="preserve">34:29:040001:520, местоположение: </w:t>
      </w:r>
      <w:r w:rsidRPr="009038FB">
        <w:rPr>
          <w:szCs w:val="28"/>
        </w:rPr>
        <w:br/>
        <w:t xml:space="preserve">обл. Волгоградская, р-н </w:t>
      </w:r>
      <w:proofErr w:type="spellStart"/>
      <w:r w:rsidRPr="009038FB">
        <w:rPr>
          <w:szCs w:val="28"/>
        </w:rPr>
        <w:t>Старополтавский</w:t>
      </w:r>
      <w:proofErr w:type="spellEnd"/>
      <w:r w:rsidRPr="009038FB">
        <w:rPr>
          <w:szCs w:val="28"/>
        </w:rPr>
        <w:t xml:space="preserve">, </w:t>
      </w:r>
      <w:proofErr w:type="gramStart"/>
      <w:r w:rsidRPr="009038FB">
        <w:rPr>
          <w:szCs w:val="28"/>
        </w:rPr>
        <w:t>с</w:t>
      </w:r>
      <w:proofErr w:type="gramEnd"/>
      <w:r w:rsidRPr="009038FB">
        <w:rPr>
          <w:szCs w:val="28"/>
        </w:rPr>
        <w:t>. Старая Полтавка, ул. Дачная, 32</w:t>
      </w:r>
      <w:r w:rsidR="002A53A3">
        <w:rPr>
          <w:szCs w:val="28"/>
        </w:rPr>
        <w:t>.</w:t>
      </w:r>
    </w:p>
    <w:p w:rsidR="006D7B1C" w:rsidRPr="005B5FD3" w:rsidRDefault="006D7B1C" w:rsidP="00624A1C">
      <w:pPr>
        <w:spacing w:line="276" w:lineRule="auto"/>
        <w:rPr>
          <w:szCs w:val="28"/>
        </w:rPr>
      </w:pPr>
      <w:r w:rsidRPr="005B5FD3">
        <w:rPr>
          <w:rFonts w:eastAsia="Times New Roman"/>
          <w:szCs w:val="28"/>
          <w:lang w:eastAsia="ru-RU"/>
        </w:rPr>
        <w:t xml:space="preserve">2. </w:t>
      </w:r>
      <w:r w:rsidRPr="005B5FD3">
        <w:rPr>
          <w:szCs w:val="28"/>
        </w:rPr>
        <w:t xml:space="preserve">Определить срок, в течение которого использование </w:t>
      </w:r>
      <w:r w:rsidR="00965690">
        <w:rPr>
          <w:szCs w:val="28"/>
          <w:lang w:eastAsia="ru-RU"/>
        </w:rPr>
        <w:t>земельного участка (его части) и (или) расположенного на нем объекта</w:t>
      </w:r>
      <w:r w:rsidRPr="005B5FD3">
        <w:rPr>
          <w:szCs w:val="28"/>
        </w:rPr>
        <w:t xml:space="preserve"> недвижимого имущества в соответствии с их разрешенным использованием будет невозможно или существенно затруднено </w:t>
      </w:r>
      <w:r w:rsidRPr="005B5FD3">
        <w:rPr>
          <w:szCs w:val="20"/>
        </w:rPr>
        <w:t xml:space="preserve">(при возникновении таких обстоятельств), при осуществлении мероприятия </w:t>
      </w:r>
      <w:proofErr w:type="gramStart"/>
      <w:r w:rsidRPr="005B5FD3">
        <w:rPr>
          <w:szCs w:val="20"/>
        </w:rPr>
        <w:t>по</w:t>
      </w:r>
      <w:proofErr w:type="gramEnd"/>
      <w:r w:rsidRPr="005B5FD3">
        <w:rPr>
          <w:szCs w:val="28"/>
        </w:rPr>
        <w:t xml:space="preserve">: </w:t>
      </w:r>
    </w:p>
    <w:p w:rsidR="006D7B1C" w:rsidRPr="005B5FD3" w:rsidRDefault="006D7B1C" w:rsidP="00624A1C">
      <w:pPr>
        <w:spacing w:line="276" w:lineRule="auto"/>
        <w:rPr>
          <w:szCs w:val="28"/>
        </w:rPr>
      </w:pPr>
      <w:r w:rsidRPr="005B5FD3">
        <w:rPr>
          <w:szCs w:val="28"/>
        </w:rPr>
        <w:t xml:space="preserve">- предотвращению или устранению аварийных ситуаций; </w:t>
      </w:r>
    </w:p>
    <w:p w:rsidR="006D7B1C" w:rsidRPr="005B5FD3" w:rsidRDefault="006D7B1C" w:rsidP="00624A1C">
      <w:pPr>
        <w:spacing w:line="276" w:lineRule="auto"/>
        <w:rPr>
          <w:szCs w:val="28"/>
        </w:rPr>
      </w:pPr>
      <w:r w:rsidRPr="005B5FD3">
        <w:rPr>
          <w:szCs w:val="28"/>
        </w:rPr>
        <w:t>- капитальному ремонту объект</w:t>
      </w:r>
      <w:r w:rsidR="008D4FDD">
        <w:rPr>
          <w:szCs w:val="28"/>
        </w:rPr>
        <w:t>а системы газоснабжения</w:t>
      </w:r>
      <w:r w:rsidRPr="005B5FD3">
        <w:rPr>
          <w:szCs w:val="28"/>
        </w:rPr>
        <w:t>.</w:t>
      </w:r>
    </w:p>
    <w:p w:rsidR="006D7B1C" w:rsidRPr="005B5FD3" w:rsidRDefault="006D7B1C" w:rsidP="00624A1C">
      <w:pPr>
        <w:spacing w:line="276" w:lineRule="auto"/>
        <w:rPr>
          <w:spacing w:val="4"/>
          <w:szCs w:val="26"/>
        </w:rPr>
      </w:pPr>
      <w:proofErr w:type="gramStart"/>
      <w:r w:rsidRPr="005B5FD3">
        <w:rPr>
          <w:rStyle w:val="10"/>
          <w:rFonts w:eastAsia="Calibri"/>
          <w:color w:val="auto"/>
          <w:sz w:val="28"/>
          <w:szCs w:val="26"/>
        </w:rPr>
        <w:t>Выполнение работ при осуществлении публичного сервитута</w:t>
      </w:r>
      <w:r w:rsidRPr="005B5FD3">
        <w:rPr>
          <w:szCs w:val="28"/>
        </w:rPr>
        <w:t xml:space="preserve"> производится с предварительным уведомлением </w:t>
      </w:r>
      <w:r w:rsidRPr="005B5FD3">
        <w:rPr>
          <w:rStyle w:val="10"/>
          <w:rFonts w:eastAsia="Calibri"/>
          <w:color w:val="auto"/>
          <w:sz w:val="28"/>
          <w:szCs w:val="26"/>
        </w:rPr>
        <w:t xml:space="preserve">правообладателей </w:t>
      </w:r>
      <w:r w:rsidRPr="005B5FD3">
        <w:rPr>
          <w:szCs w:val="28"/>
        </w:rPr>
        <w:t xml:space="preserve">(землепользователей, землевладельцев, арендаторов) </w:t>
      </w:r>
      <w:r w:rsidR="00C50F8A">
        <w:rPr>
          <w:szCs w:val="28"/>
          <w:lang w:eastAsia="ru-RU"/>
        </w:rPr>
        <w:t>земельного участка</w:t>
      </w:r>
      <w:r w:rsidRPr="005B5FD3">
        <w:rPr>
          <w:szCs w:val="28"/>
        </w:rPr>
        <w:t xml:space="preserve"> один раз в 12 лет</w:t>
      </w:r>
      <w:r w:rsidRPr="005B5FD3">
        <w:rPr>
          <w:rStyle w:val="10"/>
          <w:rFonts w:eastAsia="Calibri"/>
          <w:color w:val="auto"/>
          <w:sz w:val="28"/>
          <w:szCs w:val="26"/>
        </w:rPr>
        <w:t xml:space="preserve">, за исключением случаев предотвращения, ликвидации аварий и их последствий </w:t>
      </w:r>
      <w:r w:rsidRPr="005B5FD3">
        <w:rPr>
          <w:szCs w:val="28"/>
        </w:rPr>
        <w:t>(продолжительность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</w:t>
      </w:r>
      <w:r w:rsidR="005B5FD3" w:rsidRPr="005B5FD3">
        <w:rPr>
          <w:szCs w:val="28"/>
        </w:rPr>
        <w:t xml:space="preserve"> огородничества</w:t>
      </w:r>
      <w:r w:rsidRPr="005B5FD3">
        <w:rPr>
          <w:szCs w:val="28"/>
        </w:rPr>
        <w:t xml:space="preserve"> не превышает один год – в отношении</w:t>
      </w:r>
      <w:proofErr w:type="gramEnd"/>
      <w:r w:rsidRPr="005B5FD3">
        <w:rPr>
          <w:szCs w:val="28"/>
        </w:rPr>
        <w:t xml:space="preserve"> иных земельных участков). </w:t>
      </w:r>
    </w:p>
    <w:p w:rsidR="00BF71E9" w:rsidRPr="005B5FD3" w:rsidRDefault="002F45F1" w:rsidP="00BD1737">
      <w:pPr>
        <w:spacing w:line="276" w:lineRule="auto"/>
        <w:rPr>
          <w:szCs w:val="28"/>
        </w:rPr>
      </w:pPr>
      <w:r>
        <w:rPr>
          <w:szCs w:val="28"/>
        </w:rPr>
        <w:t>3</w:t>
      </w:r>
      <w:r w:rsidR="00BF71E9" w:rsidRPr="005B5FD3">
        <w:rPr>
          <w:szCs w:val="28"/>
        </w:rPr>
        <w:t xml:space="preserve">. </w:t>
      </w:r>
      <w:r w:rsidR="00BD1737">
        <w:rPr>
          <w:szCs w:val="28"/>
        </w:rPr>
        <w:t>Утвердить границы публичного сервитута в целях размещения инженерного</w:t>
      </w:r>
      <w:r w:rsidR="00757451">
        <w:rPr>
          <w:szCs w:val="28"/>
        </w:rPr>
        <w:t xml:space="preserve"> сооружения согласно приложению</w:t>
      </w:r>
      <w:r w:rsidR="00BD1737">
        <w:rPr>
          <w:szCs w:val="28"/>
        </w:rPr>
        <w:t xml:space="preserve"> к настоящему постановлению</w:t>
      </w:r>
      <w:r w:rsidR="00BF71E9" w:rsidRPr="005B5FD3">
        <w:rPr>
          <w:bCs/>
          <w:szCs w:val="28"/>
        </w:rPr>
        <w:t>.</w:t>
      </w:r>
    </w:p>
    <w:p w:rsidR="00BF71E9" w:rsidRPr="005B5FD3" w:rsidRDefault="002F45F1" w:rsidP="00624A1C">
      <w:pPr>
        <w:spacing w:line="276" w:lineRule="auto"/>
        <w:rPr>
          <w:szCs w:val="28"/>
        </w:rPr>
      </w:pPr>
      <w:r>
        <w:rPr>
          <w:szCs w:val="28"/>
        </w:rPr>
        <w:t>4</w:t>
      </w:r>
      <w:r w:rsidR="00BF71E9" w:rsidRPr="005B5FD3">
        <w:rPr>
          <w:szCs w:val="28"/>
        </w:rPr>
        <w:t>. Считать публичный сервитут установленным со дня внесения сведений о нем в Единый госуд</w:t>
      </w:r>
      <w:r w:rsidR="006B4983" w:rsidRPr="005B5FD3">
        <w:rPr>
          <w:szCs w:val="28"/>
        </w:rPr>
        <w:t>арственный реестр недвижимости.</w:t>
      </w:r>
    </w:p>
    <w:p w:rsidR="005C78C4" w:rsidRDefault="002F45F1" w:rsidP="00624A1C">
      <w:pPr>
        <w:spacing w:line="276" w:lineRule="auto"/>
        <w:rPr>
          <w:szCs w:val="28"/>
        </w:rPr>
      </w:pPr>
      <w:r>
        <w:rPr>
          <w:szCs w:val="28"/>
        </w:rPr>
        <w:t>5</w:t>
      </w:r>
      <w:r w:rsidR="005C78C4" w:rsidRPr="005B5FD3">
        <w:rPr>
          <w:szCs w:val="28"/>
        </w:rPr>
        <w:t>. Плата за публичный сервитут не устанавливается.</w:t>
      </w:r>
    </w:p>
    <w:p w:rsidR="002F45F1" w:rsidRPr="005B5FD3" w:rsidRDefault="002F45F1" w:rsidP="00624A1C">
      <w:pPr>
        <w:spacing w:line="276" w:lineRule="auto"/>
        <w:rPr>
          <w:szCs w:val="28"/>
        </w:rPr>
      </w:pPr>
      <w:r>
        <w:rPr>
          <w:szCs w:val="28"/>
        </w:rPr>
        <w:t>6. Переход прав на инженерное сооружение, принадлежащее обладателю публичного сервитута и расположенное в границах публичного сервитута, влечет за собой переход публичного сервитута к новому собственнику инженерного сооружения. При этом такой переход не является основанием для изменения условий осуществления публичного сервитута.</w:t>
      </w:r>
    </w:p>
    <w:p w:rsidR="002F45F1" w:rsidRDefault="002F45F1" w:rsidP="002F45F1">
      <w:pPr>
        <w:spacing w:line="276" w:lineRule="auto"/>
        <w:rPr>
          <w:szCs w:val="28"/>
        </w:rPr>
      </w:pPr>
      <w:r>
        <w:rPr>
          <w:szCs w:val="28"/>
        </w:rPr>
        <w:t>7</w:t>
      </w:r>
      <w:r w:rsidR="00CD0849" w:rsidRPr="005B5FD3">
        <w:rPr>
          <w:szCs w:val="28"/>
        </w:rPr>
        <w:t xml:space="preserve">. Отделу по управлению имуществом администрации </w:t>
      </w:r>
      <w:proofErr w:type="spellStart"/>
      <w:r w:rsidR="00CD0849" w:rsidRPr="005B5FD3">
        <w:rPr>
          <w:szCs w:val="28"/>
        </w:rPr>
        <w:t>Старополтавского</w:t>
      </w:r>
      <w:proofErr w:type="spellEnd"/>
      <w:r w:rsidR="00CD0849" w:rsidRPr="005B5FD3">
        <w:rPr>
          <w:szCs w:val="28"/>
        </w:rPr>
        <w:t xml:space="preserve"> муниципального района Волгоградской области в течение пяти рабочих дней со дня принятия постановления администрации </w:t>
      </w:r>
      <w:proofErr w:type="spellStart"/>
      <w:r w:rsidR="00CD0849" w:rsidRPr="005B5FD3">
        <w:rPr>
          <w:szCs w:val="28"/>
        </w:rPr>
        <w:t>Старополтавского</w:t>
      </w:r>
      <w:proofErr w:type="spellEnd"/>
      <w:r w:rsidR="00CD0849" w:rsidRPr="005B5FD3">
        <w:rPr>
          <w:szCs w:val="28"/>
        </w:rPr>
        <w:t xml:space="preserve"> муниципального района Волгоградской области об установлен</w:t>
      </w:r>
      <w:r>
        <w:rPr>
          <w:szCs w:val="28"/>
        </w:rPr>
        <w:t xml:space="preserve">ии публичного </w:t>
      </w:r>
      <w:r>
        <w:rPr>
          <w:szCs w:val="28"/>
        </w:rPr>
        <w:lastRenderedPageBreak/>
        <w:t xml:space="preserve">сервитута </w:t>
      </w:r>
      <w:r w:rsidR="00CD0849" w:rsidRPr="005B5FD3">
        <w:rPr>
          <w:szCs w:val="28"/>
        </w:rPr>
        <w:t>направить копию настоящего постановления об установлении публичного сервитута в Управление Федеральной службы государственной регистрации, кадастра и карто</w:t>
      </w:r>
      <w:r>
        <w:rPr>
          <w:szCs w:val="28"/>
        </w:rPr>
        <w:t>графии по Волгоградской области.</w:t>
      </w:r>
    </w:p>
    <w:p w:rsidR="00BF71E9" w:rsidRPr="005B5FD3" w:rsidRDefault="002F45F1" w:rsidP="002F45F1">
      <w:pPr>
        <w:spacing w:line="276" w:lineRule="auto"/>
        <w:rPr>
          <w:szCs w:val="28"/>
        </w:rPr>
      </w:pPr>
      <w:r>
        <w:rPr>
          <w:szCs w:val="28"/>
        </w:rPr>
        <w:t>8</w:t>
      </w:r>
      <w:r w:rsidR="005B5FD3" w:rsidRPr="005B5FD3">
        <w:rPr>
          <w:szCs w:val="28"/>
        </w:rPr>
        <w:t xml:space="preserve">. Отделу по общим, правовым, информационным вопросам и делам архива администрации </w:t>
      </w:r>
      <w:proofErr w:type="spellStart"/>
      <w:r w:rsidR="005B5FD3" w:rsidRPr="005B5FD3">
        <w:rPr>
          <w:szCs w:val="28"/>
        </w:rPr>
        <w:t>Старополтавского</w:t>
      </w:r>
      <w:proofErr w:type="spellEnd"/>
      <w:r w:rsidR="005B5FD3" w:rsidRPr="005B5FD3">
        <w:rPr>
          <w:szCs w:val="28"/>
        </w:rPr>
        <w:t xml:space="preserve"> муниципального района </w:t>
      </w:r>
      <w:proofErr w:type="gramStart"/>
      <w:r w:rsidR="005B5FD3" w:rsidRPr="005B5FD3">
        <w:rPr>
          <w:szCs w:val="28"/>
        </w:rPr>
        <w:t>разместить</w:t>
      </w:r>
      <w:proofErr w:type="gramEnd"/>
      <w:r w:rsidR="005B5FD3" w:rsidRPr="005B5FD3">
        <w:rPr>
          <w:szCs w:val="28"/>
        </w:rPr>
        <w:t xml:space="preserve"> данное постановление на официальном сайте администрации </w:t>
      </w:r>
      <w:proofErr w:type="spellStart"/>
      <w:r w:rsidR="005B5FD3" w:rsidRPr="005B5FD3">
        <w:rPr>
          <w:szCs w:val="28"/>
        </w:rPr>
        <w:t>Старополтавского</w:t>
      </w:r>
      <w:proofErr w:type="spellEnd"/>
      <w:r w:rsidR="005B5FD3" w:rsidRPr="005B5FD3">
        <w:rPr>
          <w:szCs w:val="28"/>
        </w:rPr>
        <w:t xml:space="preserve"> муниципального района http://www.stpadmin.ru в течение 5 (пяти) дней со дня подписания настоящего постановления.</w:t>
      </w:r>
    </w:p>
    <w:p w:rsidR="00BF71E9" w:rsidRPr="005B5FD3" w:rsidRDefault="002F45F1" w:rsidP="00624A1C">
      <w:pPr>
        <w:spacing w:line="276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9</w:t>
      </w:r>
      <w:r w:rsidR="00BF71E9" w:rsidRPr="005B5FD3">
        <w:rPr>
          <w:rFonts w:eastAsia="Times New Roman"/>
          <w:szCs w:val="28"/>
          <w:lang w:eastAsia="ru-RU"/>
        </w:rPr>
        <w:t>. Настоящее постановление вступает в силу со дня его официального опубликования в районной газете «Ударник».</w:t>
      </w:r>
    </w:p>
    <w:p w:rsidR="0080168F" w:rsidRPr="005B5FD3" w:rsidRDefault="005C78C4" w:rsidP="00624A1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szCs w:val="28"/>
          <w:lang w:eastAsia="ru-RU"/>
        </w:rPr>
      </w:pPr>
      <w:r w:rsidRPr="005B5FD3">
        <w:rPr>
          <w:rFonts w:eastAsia="Times New Roman"/>
          <w:szCs w:val="28"/>
          <w:lang w:eastAsia="ru-RU"/>
        </w:rPr>
        <w:t>1</w:t>
      </w:r>
      <w:r w:rsidR="002F45F1">
        <w:rPr>
          <w:rFonts w:eastAsia="Times New Roman"/>
          <w:szCs w:val="28"/>
          <w:lang w:eastAsia="ru-RU"/>
        </w:rPr>
        <w:t>0</w:t>
      </w:r>
      <w:r w:rsidR="00BF71E9" w:rsidRPr="005B5FD3">
        <w:rPr>
          <w:rFonts w:eastAsia="Times New Roman"/>
          <w:szCs w:val="28"/>
          <w:lang w:eastAsia="ru-RU"/>
        </w:rPr>
        <w:t xml:space="preserve">. </w:t>
      </w:r>
      <w:proofErr w:type="gramStart"/>
      <w:r w:rsidR="00BF71E9" w:rsidRPr="005B5FD3">
        <w:rPr>
          <w:rFonts w:eastAsia="Times New Roman"/>
          <w:szCs w:val="28"/>
          <w:lang w:eastAsia="ru-RU"/>
        </w:rPr>
        <w:t>Контроль за</w:t>
      </w:r>
      <w:proofErr w:type="gramEnd"/>
      <w:r w:rsidR="00BF71E9" w:rsidRPr="005B5FD3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</w:t>
      </w:r>
      <w:r w:rsidR="00C50F8A">
        <w:rPr>
          <w:rFonts w:eastAsia="Times New Roman"/>
          <w:szCs w:val="28"/>
          <w:lang w:eastAsia="ru-RU"/>
        </w:rPr>
        <w:t xml:space="preserve">исполняющего </w:t>
      </w:r>
      <w:r w:rsidR="004B3951">
        <w:rPr>
          <w:rFonts w:eastAsia="Times New Roman"/>
          <w:szCs w:val="28"/>
          <w:lang w:eastAsia="ru-RU"/>
        </w:rPr>
        <w:t xml:space="preserve">обязанности </w:t>
      </w:r>
      <w:r w:rsidR="00BF71E9" w:rsidRPr="005B5FD3">
        <w:rPr>
          <w:rFonts w:eastAsia="Times New Roman"/>
          <w:szCs w:val="28"/>
          <w:lang w:eastAsia="ru-RU"/>
        </w:rPr>
        <w:t xml:space="preserve">начальника отдела по управлению имуществом администрации </w:t>
      </w:r>
      <w:proofErr w:type="spellStart"/>
      <w:r w:rsidR="00BF71E9" w:rsidRPr="005B5FD3">
        <w:rPr>
          <w:rFonts w:eastAsia="Times New Roman"/>
          <w:szCs w:val="28"/>
          <w:lang w:eastAsia="ru-RU"/>
        </w:rPr>
        <w:t>Старополтавского</w:t>
      </w:r>
      <w:proofErr w:type="spellEnd"/>
      <w:r w:rsidR="00BF71E9" w:rsidRPr="005B5FD3">
        <w:rPr>
          <w:rFonts w:eastAsia="Times New Roman"/>
          <w:szCs w:val="28"/>
          <w:lang w:eastAsia="ru-RU"/>
        </w:rPr>
        <w:t xml:space="preserve"> муниципального района </w:t>
      </w:r>
      <w:r w:rsidR="00BD1737">
        <w:rPr>
          <w:rFonts w:eastAsia="Times New Roman"/>
          <w:szCs w:val="28"/>
          <w:lang w:eastAsia="ru-RU"/>
        </w:rPr>
        <w:t xml:space="preserve">Н.Д. </w:t>
      </w:r>
      <w:proofErr w:type="spellStart"/>
      <w:r w:rsidR="00BD1737">
        <w:rPr>
          <w:rFonts w:eastAsia="Times New Roman"/>
          <w:szCs w:val="28"/>
          <w:lang w:eastAsia="ru-RU"/>
        </w:rPr>
        <w:t>Побокова</w:t>
      </w:r>
      <w:proofErr w:type="spellEnd"/>
      <w:r w:rsidR="00BF71E9" w:rsidRPr="005B5FD3">
        <w:rPr>
          <w:rFonts w:eastAsia="Times New Roman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80168F" w:rsidRPr="006F3702" w:rsidTr="008971D5">
        <w:tc>
          <w:tcPr>
            <w:tcW w:w="5495" w:type="dxa"/>
          </w:tcPr>
          <w:p w:rsidR="0080168F" w:rsidRPr="006F3702" w:rsidRDefault="00917BC8" w:rsidP="000F6F4B">
            <w:pPr>
              <w:spacing w:before="72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</w:t>
            </w:r>
            <w:r w:rsidR="0080168F">
              <w:rPr>
                <w:b/>
                <w:szCs w:val="28"/>
              </w:rPr>
              <w:t xml:space="preserve"> </w:t>
            </w:r>
            <w:proofErr w:type="spellStart"/>
            <w:r w:rsidR="0080168F" w:rsidRPr="006F3702">
              <w:rPr>
                <w:b/>
                <w:szCs w:val="28"/>
              </w:rPr>
              <w:t>Старополтавского</w:t>
            </w:r>
            <w:proofErr w:type="spellEnd"/>
            <w:r w:rsidR="0080168F">
              <w:rPr>
                <w:b/>
                <w:szCs w:val="28"/>
              </w:rPr>
              <w:br/>
            </w:r>
            <w:r w:rsidR="0080168F" w:rsidRPr="006F3702">
              <w:rPr>
                <w:b/>
                <w:szCs w:val="28"/>
              </w:rPr>
              <w:t>муниципального</w:t>
            </w:r>
            <w:r w:rsidR="0080168F">
              <w:rPr>
                <w:b/>
                <w:szCs w:val="28"/>
              </w:rPr>
              <w:t xml:space="preserve"> </w:t>
            </w:r>
            <w:r w:rsidR="0080168F" w:rsidRPr="006F3702">
              <w:rPr>
                <w:b/>
                <w:szCs w:val="28"/>
              </w:rPr>
              <w:t>района</w:t>
            </w:r>
          </w:p>
        </w:tc>
        <w:tc>
          <w:tcPr>
            <w:tcW w:w="4252" w:type="dxa"/>
            <w:vAlign w:val="bottom"/>
          </w:tcPr>
          <w:p w:rsidR="0080168F" w:rsidRPr="006F3702" w:rsidRDefault="00917BC8" w:rsidP="008971D5">
            <w:pPr>
              <w:spacing w:before="60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А.С. </w:t>
            </w:r>
            <w:proofErr w:type="spellStart"/>
            <w:r>
              <w:rPr>
                <w:b/>
                <w:szCs w:val="28"/>
              </w:rPr>
              <w:t>Мелкумов</w:t>
            </w:r>
            <w:proofErr w:type="spellEnd"/>
          </w:p>
        </w:tc>
      </w:tr>
    </w:tbl>
    <w:p w:rsidR="00543C35" w:rsidRPr="00A34D29" w:rsidRDefault="00543C35" w:rsidP="00A34D29">
      <w:pPr>
        <w:ind w:firstLine="0"/>
        <w:rPr>
          <w:szCs w:val="28"/>
          <w:u w:val="single"/>
        </w:rPr>
        <w:sectPr w:rsidR="00543C35" w:rsidRPr="00A34D29" w:rsidSect="00BB76B8">
          <w:headerReference w:type="default" r:id="rId9"/>
          <w:headerReference w:type="first" r:id="rId10"/>
          <w:pgSz w:w="11906" w:h="16838"/>
          <w:pgMar w:top="1134" w:right="851" w:bottom="1134" w:left="1418" w:header="1135" w:footer="709" w:gutter="0"/>
          <w:cols w:space="708"/>
          <w:titlePg/>
          <w:docGrid w:linePitch="381"/>
        </w:sectPr>
      </w:pPr>
    </w:p>
    <w:p w:rsidR="00BF71E9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F71E9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BF71E9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BF71E9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Старополтавского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</w:t>
      </w:r>
    </w:p>
    <w:p w:rsidR="00BF71E9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BF71E9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CC6044" w:rsidRDefault="00027ABB" w:rsidP="00CC6044">
      <w:pPr>
        <w:ind w:left="4536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76870">
        <w:rPr>
          <w:sz w:val="24"/>
          <w:szCs w:val="24"/>
        </w:rPr>
        <w:t>30</w:t>
      </w:r>
      <w:r w:rsidR="00451D07">
        <w:rPr>
          <w:sz w:val="24"/>
          <w:szCs w:val="24"/>
        </w:rPr>
        <w:t xml:space="preserve"> </w:t>
      </w:r>
      <w:r w:rsidR="00876870">
        <w:rPr>
          <w:sz w:val="24"/>
          <w:szCs w:val="24"/>
        </w:rPr>
        <w:t>августа</w:t>
      </w:r>
      <w:bookmarkStart w:id="0" w:name="_GoBack"/>
      <w:bookmarkEnd w:id="0"/>
      <w:r w:rsidR="00BF71E9">
        <w:rPr>
          <w:sz w:val="24"/>
          <w:szCs w:val="24"/>
        </w:rPr>
        <w:t xml:space="preserve"> 202</w:t>
      </w:r>
      <w:r w:rsidR="00790A50">
        <w:rPr>
          <w:sz w:val="24"/>
          <w:szCs w:val="24"/>
        </w:rPr>
        <w:t>4</w:t>
      </w:r>
      <w:r w:rsidR="005510B8">
        <w:rPr>
          <w:sz w:val="24"/>
          <w:szCs w:val="24"/>
        </w:rPr>
        <w:t xml:space="preserve"> г. № </w:t>
      </w:r>
      <w:r w:rsidR="00876870">
        <w:rPr>
          <w:sz w:val="24"/>
          <w:szCs w:val="24"/>
        </w:rPr>
        <w:t>642</w:t>
      </w:r>
    </w:p>
    <w:p w:rsidR="00CC6044" w:rsidRDefault="00CC6044" w:rsidP="00CC6044">
      <w:pPr>
        <w:ind w:left="4536" w:firstLine="0"/>
        <w:rPr>
          <w:sz w:val="24"/>
          <w:szCs w:val="24"/>
        </w:rPr>
      </w:pPr>
    </w:p>
    <w:p w:rsidR="00BC3DA1" w:rsidRDefault="00BC3DA1" w:rsidP="00CC6044">
      <w:pPr>
        <w:ind w:left="4536" w:firstLine="0"/>
        <w:rPr>
          <w:sz w:val="24"/>
          <w:szCs w:val="24"/>
        </w:rPr>
      </w:pPr>
    </w:p>
    <w:p w:rsidR="00CC6044" w:rsidRDefault="00CC6044" w:rsidP="001867B6">
      <w:pPr>
        <w:ind w:firstLine="0"/>
        <w:jc w:val="center"/>
        <w:rPr>
          <w:sz w:val="24"/>
          <w:szCs w:val="24"/>
        </w:rPr>
      </w:pPr>
      <w:bookmarkStart w:id="1" w:name="Сведения_об_объекте_"/>
      <w:bookmarkEnd w:id="1"/>
    </w:p>
    <w:p w:rsidR="001867B6" w:rsidRDefault="001867B6" w:rsidP="00F15E41">
      <w:pPr>
        <w:ind w:firstLine="0"/>
        <w:rPr>
          <w:sz w:val="24"/>
          <w:szCs w:val="24"/>
        </w:rPr>
      </w:pPr>
    </w:p>
    <w:p w:rsidR="00DE6D7A" w:rsidRDefault="00DE6D7A" w:rsidP="00DE6D7A">
      <w:pPr>
        <w:ind w:left="-993"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215"/>
        <w:gridCol w:w="3461"/>
      </w:tblGrid>
      <w:tr w:rsidR="00790A50" w:rsidRPr="00790A50" w:rsidTr="00790A50">
        <w:trPr>
          <w:trHeight w:val="1767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790A50" w:rsidRPr="00790A50" w:rsidRDefault="00790A50" w:rsidP="00237BE2">
            <w:pPr>
              <w:pStyle w:val="TableParagraph"/>
              <w:ind w:left="2345" w:right="23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ГРАФИЧЕСКОЕ</w:t>
            </w:r>
            <w:r w:rsidRPr="00790A50">
              <w:rPr>
                <w:rFonts w:ascii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ОПИСАНИЕ</w:t>
            </w:r>
          </w:p>
          <w:p w:rsidR="00790A50" w:rsidRPr="00790A50" w:rsidRDefault="00790A50" w:rsidP="00237BE2">
            <w:pPr>
              <w:pStyle w:val="TableParagraph"/>
              <w:spacing w:line="247" w:lineRule="auto"/>
              <w:ind w:left="322" w:right="306" w:hanging="3"/>
              <w:rPr>
                <w:rFonts w:ascii="Times New Roman" w:hAnsi="Times New Roman" w:cs="Times New Roman"/>
                <w:w w:val="105"/>
                <w:sz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pacing w:val="-1"/>
                <w:w w:val="105"/>
                <w:sz w:val="24"/>
                <w:lang w:val="ru-RU"/>
              </w:rPr>
              <w:t xml:space="preserve">местоположения границ населенных </w:t>
            </w:r>
            <w:r w:rsidRPr="00790A50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пунктов, территориальных зон, особо</w:t>
            </w:r>
            <w:r w:rsidRPr="00790A50">
              <w:rPr>
                <w:rFonts w:ascii="Times New Roman" w:hAnsi="Times New Roman" w:cs="Times New Roman"/>
                <w:spacing w:val="1"/>
                <w:w w:val="105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охраняемых</w:t>
            </w:r>
            <w:r w:rsidRPr="00790A50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природных</w:t>
            </w:r>
            <w:r w:rsidRPr="00790A50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территорий,</w:t>
            </w:r>
            <w:r w:rsidRPr="00790A50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зон</w:t>
            </w:r>
            <w:r w:rsidRPr="00790A50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790A50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особыми</w:t>
            </w:r>
            <w:r w:rsidRPr="00790A50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условиями</w:t>
            </w:r>
            <w:r w:rsidRPr="00790A50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lang w:val="ru-RU"/>
              </w:rPr>
              <w:t>использования</w:t>
            </w:r>
            <w:r w:rsidRPr="00790A50">
              <w:rPr>
                <w:rFonts w:ascii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территории</w:t>
            </w:r>
          </w:p>
          <w:p w:rsidR="00790A50" w:rsidRPr="00790A50" w:rsidRDefault="00790A50" w:rsidP="00237BE2">
            <w:pPr>
              <w:pStyle w:val="TableParagraph"/>
              <w:spacing w:line="247" w:lineRule="auto"/>
              <w:ind w:left="322" w:right="306" w:hanging="3"/>
              <w:rPr>
                <w:rFonts w:ascii="Times New Roman" w:hAnsi="Times New Roman" w:cs="Times New Roman"/>
                <w:w w:val="105"/>
                <w:sz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spacing w:line="247" w:lineRule="auto"/>
              <w:ind w:left="322" w:right="306" w:hanging="3"/>
              <w:rPr>
                <w:rFonts w:ascii="Times New Roman" w:hAnsi="Times New Roman" w:cs="Times New Roman"/>
                <w:w w:val="105"/>
                <w:sz w:val="26"/>
              </w:rPr>
            </w:pPr>
            <w:proofErr w:type="spellStart"/>
            <w:r w:rsidRPr="00790A50">
              <w:rPr>
                <w:rFonts w:ascii="Times New Roman" w:hAnsi="Times New Roman" w:cs="Times New Roman"/>
                <w:w w:val="105"/>
                <w:sz w:val="24"/>
              </w:rPr>
              <w:t>газопровод</w:t>
            </w:r>
            <w:proofErr w:type="spellEnd"/>
            <w:r w:rsidRPr="00790A50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w w:val="105"/>
                <w:sz w:val="24"/>
              </w:rPr>
              <w:t>низкого</w:t>
            </w:r>
            <w:proofErr w:type="spellEnd"/>
            <w:r w:rsidRPr="00790A50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w w:val="105"/>
                <w:sz w:val="24"/>
              </w:rPr>
              <w:t>давления</w:t>
            </w:r>
            <w:proofErr w:type="spellEnd"/>
          </w:p>
        </w:tc>
      </w:tr>
      <w:tr w:rsidR="00790A50" w:rsidRPr="00790A50" w:rsidTr="00790A50">
        <w:trPr>
          <w:trHeight w:val="327"/>
        </w:trPr>
        <w:tc>
          <w:tcPr>
            <w:tcW w:w="9639" w:type="dxa"/>
            <w:gridSpan w:val="3"/>
            <w:tcBorders>
              <w:top w:val="single" w:sz="4" w:space="0" w:color="000000"/>
            </w:tcBorders>
          </w:tcPr>
          <w:p w:rsidR="00790A50" w:rsidRPr="00790A50" w:rsidRDefault="00790A50" w:rsidP="00237BE2">
            <w:pPr>
              <w:pStyle w:val="TableParagraph"/>
              <w:spacing w:line="169" w:lineRule="exact"/>
              <w:ind w:left="2345" w:right="2333"/>
              <w:rPr>
                <w:rFonts w:ascii="Times New Roman" w:hAnsi="Times New Roman" w:cs="Times New Roman"/>
                <w:sz w:val="15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(наименование</w:t>
            </w:r>
            <w:r w:rsidRPr="00790A50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объекта,</w:t>
            </w:r>
            <w:r w:rsidRPr="00790A50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местоположение</w:t>
            </w:r>
            <w:r w:rsidRPr="00790A50">
              <w:rPr>
                <w:rFonts w:ascii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границ</w:t>
            </w:r>
            <w:r w:rsidRPr="00790A50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которого</w:t>
            </w:r>
            <w:r w:rsidRPr="00790A50">
              <w:rPr>
                <w:rFonts w:ascii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описано</w:t>
            </w:r>
            <w:r w:rsidRPr="00790A50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(далее</w:t>
            </w:r>
            <w:r w:rsidRPr="00790A50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-</w:t>
            </w:r>
            <w:r w:rsidRPr="00790A50">
              <w:rPr>
                <w:rFonts w:ascii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15"/>
                <w:lang w:val="ru-RU"/>
              </w:rPr>
              <w:t>объект))</w:t>
            </w:r>
          </w:p>
        </w:tc>
      </w:tr>
      <w:tr w:rsidR="00790A50" w:rsidRPr="00790A50" w:rsidTr="00790A50">
        <w:trPr>
          <w:trHeight w:val="438"/>
        </w:trPr>
        <w:tc>
          <w:tcPr>
            <w:tcW w:w="9639" w:type="dxa"/>
            <w:gridSpan w:val="3"/>
          </w:tcPr>
          <w:p w:rsidR="00790A50" w:rsidRPr="00790A50" w:rsidRDefault="00790A50" w:rsidP="00237BE2">
            <w:pPr>
              <w:pStyle w:val="TableParagraph"/>
              <w:spacing w:before="72"/>
              <w:ind w:left="2345" w:right="23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proofErr w:type="spellEnd"/>
            <w:r w:rsidRPr="00790A50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90A5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90A50" w:rsidRPr="00790A50" w:rsidTr="00790A50">
        <w:trPr>
          <w:trHeight w:val="438"/>
        </w:trPr>
        <w:tc>
          <w:tcPr>
            <w:tcW w:w="9639" w:type="dxa"/>
            <w:gridSpan w:val="3"/>
          </w:tcPr>
          <w:p w:rsidR="00790A50" w:rsidRPr="00790A50" w:rsidRDefault="00790A50" w:rsidP="00237BE2">
            <w:pPr>
              <w:pStyle w:val="TableParagraph"/>
              <w:spacing w:before="72"/>
              <w:ind w:left="2345" w:right="23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Сведения</w:t>
            </w:r>
            <w:proofErr w:type="spellEnd"/>
            <w:r w:rsidRPr="00790A50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spellEnd"/>
            <w:r w:rsidRPr="00790A50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объекте</w:t>
            </w:r>
            <w:proofErr w:type="spellEnd"/>
          </w:p>
        </w:tc>
      </w:tr>
      <w:tr w:rsidR="00790A50" w:rsidRPr="00790A50" w:rsidTr="00790A50">
        <w:trPr>
          <w:trHeight w:val="438"/>
        </w:trPr>
        <w:tc>
          <w:tcPr>
            <w:tcW w:w="963" w:type="dxa"/>
          </w:tcPr>
          <w:p w:rsidR="00790A50" w:rsidRPr="00790A50" w:rsidRDefault="00790A50" w:rsidP="00237BE2">
            <w:pPr>
              <w:pStyle w:val="TableParagraph"/>
              <w:spacing w:before="98"/>
              <w:ind w:left="123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5" w:type="dxa"/>
          </w:tcPr>
          <w:p w:rsidR="00790A50" w:rsidRPr="00790A50" w:rsidRDefault="00790A50" w:rsidP="00237BE2">
            <w:pPr>
              <w:pStyle w:val="TableParagraph"/>
              <w:spacing w:before="98"/>
              <w:ind w:left="14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790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61" w:type="dxa"/>
          </w:tcPr>
          <w:p w:rsidR="00790A50" w:rsidRPr="00790A50" w:rsidRDefault="00790A50" w:rsidP="00237BE2">
            <w:pPr>
              <w:pStyle w:val="TableParagraph"/>
              <w:spacing w:before="98"/>
              <w:ind w:left="8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proofErr w:type="spellEnd"/>
          </w:p>
        </w:tc>
      </w:tr>
      <w:tr w:rsidR="00790A50" w:rsidRPr="00790A50" w:rsidTr="00790A50">
        <w:trPr>
          <w:trHeight w:val="325"/>
        </w:trPr>
        <w:tc>
          <w:tcPr>
            <w:tcW w:w="963" w:type="dxa"/>
          </w:tcPr>
          <w:p w:rsidR="00790A50" w:rsidRPr="00790A50" w:rsidRDefault="00790A50" w:rsidP="00237BE2">
            <w:pPr>
              <w:pStyle w:val="TableParagraph"/>
              <w:spacing w:before="42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</w:tcPr>
          <w:p w:rsidR="00790A50" w:rsidRPr="00790A50" w:rsidRDefault="00790A50" w:rsidP="00237BE2">
            <w:pPr>
              <w:pStyle w:val="TableParagraph"/>
              <w:spacing w:before="4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</w:tcPr>
          <w:p w:rsidR="00790A50" w:rsidRPr="00790A50" w:rsidRDefault="00790A50" w:rsidP="00237BE2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A50" w:rsidRPr="00790A50" w:rsidTr="00790A50">
        <w:trPr>
          <w:trHeight w:val="631"/>
        </w:trPr>
        <w:tc>
          <w:tcPr>
            <w:tcW w:w="963" w:type="dxa"/>
          </w:tcPr>
          <w:p w:rsidR="00790A50" w:rsidRPr="00790A50" w:rsidRDefault="00790A50" w:rsidP="00237BE2">
            <w:pPr>
              <w:pStyle w:val="TableParagraph"/>
              <w:spacing w:before="195"/>
              <w:ind w:left="116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5" w:type="dxa"/>
          </w:tcPr>
          <w:p w:rsidR="00790A50" w:rsidRPr="00790A50" w:rsidRDefault="00790A50" w:rsidP="00237BE2">
            <w:pPr>
              <w:pStyle w:val="TableParagraph"/>
              <w:spacing w:before="195"/>
              <w:ind w:lef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proofErr w:type="spellEnd"/>
            <w:r w:rsidRPr="00790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61" w:type="dxa"/>
          </w:tcPr>
          <w:p w:rsidR="00790A50" w:rsidRPr="00790A50" w:rsidRDefault="00790A50" w:rsidP="00237BE2">
            <w:pPr>
              <w:pStyle w:val="TableParagraph"/>
              <w:spacing w:before="74"/>
              <w:ind w:left="79" w:right="395" w:firstLine="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Волгоградская область, район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Старополтавский</w:t>
            </w:r>
            <w:proofErr w:type="spellEnd"/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село Старая Полтавка</w:t>
            </w:r>
          </w:p>
        </w:tc>
      </w:tr>
      <w:tr w:rsidR="00790A50" w:rsidRPr="00790A50" w:rsidTr="00790A50">
        <w:trPr>
          <w:trHeight w:val="665"/>
        </w:trPr>
        <w:tc>
          <w:tcPr>
            <w:tcW w:w="963" w:type="dxa"/>
          </w:tcPr>
          <w:p w:rsidR="00790A50" w:rsidRPr="00790A50" w:rsidRDefault="00790A50" w:rsidP="00237BE2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ind w:left="116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5" w:type="dxa"/>
          </w:tcPr>
          <w:p w:rsidR="00790A50" w:rsidRPr="00790A50" w:rsidRDefault="00790A50" w:rsidP="00237BE2">
            <w:pPr>
              <w:pStyle w:val="TableParagraph"/>
              <w:spacing w:before="91"/>
              <w:ind w:left="7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+/-</w:t>
            </w:r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</w:t>
            </w:r>
          </w:p>
          <w:p w:rsidR="00790A50" w:rsidRPr="00790A50" w:rsidRDefault="00790A50" w:rsidP="00237BE2">
            <w:pPr>
              <w:pStyle w:val="TableParagraph"/>
              <w:ind w:left="7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погрешности</w:t>
            </w:r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790A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+/-</w:t>
            </w:r>
            <w:r w:rsidRPr="00790A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Дельта</w:t>
            </w:r>
            <w:r w:rsidRPr="00790A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Р)</w:t>
            </w:r>
          </w:p>
        </w:tc>
        <w:tc>
          <w:tcPr>
            <w:tcW w:w="3461" w:type="dxa"/>
          </w:tcPr>
          <w:p w:rsidR="00790A50" w:rsidRPr="00790A50" w:rsidRDefault="00790A50" w:rsidP="00237BE2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683 +/- 8 м²</w:t>
            </w:r>
          </w:p>
        </w:tc>
      </w:tr>
      <w:tr w:rsidR="00790A50" w:rsidRPr="00790A50" w:rsidTr="00790A50">
        <w:trPr>
          <w:trHeight w:val="438"/>
        </w:trPr>
        <w:tc>
          <w:tcPr>
            <w:tcW w:w="963" w:type="dxa"/>
          </w:tcPr>
          <w:p w:rsidR="00790A50" w:rsidRPr="00790A50" w:rsidRDefault="00790A50" w:rsidP="00237BE2">
            <w:pPr>
              <w:pStyle w:val="TableParagraph"/>
              <w:spacing w:before="99"/>
              <w:ind w:left="116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5" w:type="dxa"/>
          </w:tcPr>
          <w:p w:rsidR="00790A50" w:rsidRPr="00790A50" w:rsidRDefault="00790A50" w:rsidP="00237BE2">
            <w:pPr>
              <w:pStyle w:val="TableParagraph"/>
              <w:spacing w:before="99"/>
              <w:ind w:lef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61" w:type="dxa"/>
          </w:tcPr>
          <w:p w:rsidR="00790A50" w:rsidRPr="00790A50" w:rsidRDefault="00790A50" w:rsidP="00237BE2">
            <w:pPr>
              <w:pStyle w:val="TableParagraph"/>
              <w:spacing w:before="99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A50" w:rsidRPr="00790A50" w:rsidTr="00790A50">
        <w:trPr>
          <w:trHeight w:val="4167"/>
        </w:trPr>
        <w:tc>
          <w:tcPr>
            <w:tcW w:w="9639" w:type="dxa"/>
            <w:gridSpan w:val="3"/>
          </w:tcPr>
          <w:p w:rsidR="00790A50" w:rsidRDefault="00790A50" w:rsidP="00237BE2">
            <w:pPr>
              <w:pStyle w:val="TableParagraph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E6D7A" w:rsidRDefault="00DE6D7A" w:rsidP="00790A50">
      <w:pPr>
        <w:ind w:firstLine="0"/>
        <w:rPr>
          <w:sz w:val="24"/>
          <w:szCs w:val="24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361"/>
        <w:gridCol w:w="1361"/>
        <w:gridCol w:w="1871"/>
        <w:gridCol w:w="1758"/>
        <w:gridCol w:w="1134"/>
      </w:tblGrid>
      <w:tr w:rsidR="00790A50" w:rsidRPr="00790A50" w:rsidTr="00790A50">
        <w:trPr>
          <w:trHeight w:val="608"/>
        </w:trPr>
        <w:tc>
          <w:tcPr>
            <w:tcW w:w="9639" w:type="dxa"/>
            <w:gridSpan w:val="6"/>
          </w:tcPr>
          <w:p w:rsidR="00790A50" w:rsidRPr="00790A50" w:rsidRDefault="00790A50" w:rsidP="00237BE2">
            <w:pPr>
              <w:pStyle w:val="TableParagraph"/>
              <w:spacing w:before="182"/>
              <w:ind w:left="2394" w:right="23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790A5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A50" w:rsidRPr="00790A50" w:rsidTr="00790A50">
        <w:trPr>
          <w:trHeight w:val="551"/>
        </w:trPr>
        <w:tc>
          <w:tcPr>
            <w:tcW w:w="9639" w:type="dxa"/>
            <w:gridSpan w:val="6"/>
          </w:tcPr>
          <w:p w:rsidR="00790A50" w:rsidRPr="00790A50" w:rsidRDefault="00790A50" w:rsidP="00237BE2">
            <w:pPr>
              <w:pStyle w:val="TableParagraph"/>
              <w:spacing w:before="126"/>
              <w:ind w:left="2394" w:right="23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790A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0A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местоположении</w:t>
            </w:r>
            <w:r w:rsidRPr="00790A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790A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</w:p>
        </w:tc>
      </w:tr>
      <w:tr w:rsidR="00790A50" w:rsidRPr="00790A50" w:rsidTr="00790A50">
        <w:trPr>
          <w:trHeight w:val="438"/>
        </w:trPr>
        <w:tc>
          <w:tcPr>
            <w:tcW w:w="9639" w:type="dxa"/>
            <w:gridSpan w:val="6"/>
          </w:tcPr>
          <w:p w:rsidR="00790A50" w:rsidRPr="00790A50" w:rsidRDefault="00790A50" w:rsidP="00237BE2">
            <w:pPr>
              <w:pStyle w:val="TableParagraph"/>
              <w:spacing w:before="152"/>
              <w:ind w:lef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proofErr w:type="spellEnd"/>
            <w:r w:rsidRPr="00790A50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 xml:space="preserve">МСК-34,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A50" w:rsidRPr="00790A50" w:rsidTr="00790A50">
        <w:trPr>
          <w:trHeight w:val="325"/>
        </w:trPr>
        <w:tc>
          <w:tcPr>
            <w:tcW w:w="9639" w:type="dxa"/>
            <w:gridSpan w:val="6"/>
          </w:tcPr>
          <w:p w:rsidR="00790A50" w:rsidRPr="00790A50" w:rsidRDefault="00790A50" w:rsidP="00237BE2">
            <w:pPr>
              <w:pStyle w:val="TableParagraph"/>
              <w:spacing w:before="42"/>
              <w:ind w:left="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Сведения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точках границ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</w:p>
        </w:tc>
      </w:tr>
      <w:tr w:rsidR="00790A50" w:rsidRPr="00790A50" w:rsidTr="00790A50">
        <w:trPr>
          <w:trHeight w:val="778"/>
        </w:trPr>
        <w:tc>
          <w:tcPr>
            <w:tcW w:w="2154" w:type="dxa"/>
            <w:vMerge w:val="restart"/>
          </w:tcPr>
          <w:p w:rsidR="00790A50" w:rsidRPr="00790A50" w:rsidRDefault="00790A50" w:rsidP="00237B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spacing w:before="170"/>
              <w:ind w:left="89" w:right="8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proofErr w:type="spellEnd"/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proofErr w:type="spellEnd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proofErr w:type="spellEnd"/>
            <w:r w:rsidRPr="00790A50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790A50" w:rsidRPr="00790A50" w:rsidRDefault="00790A50" w:rsidP="00237BE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0" w:rsidRPr="00790A50" w:rsidRDefault="00790A50" w:rsidP="00237BE2">
            <w:pPr>
              <w:pStyle w:val="TableParagraph"/>
              <w:ind w:left="6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spellEnd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71" w:type="dxa"/>
            <w:vMerge w:val="restart"/>
          </w:tcPr>
          <w:p w:rsidR="00790A50" w:rsidRPr="00790A50" w:rsidRDefault="00790A50" w:rsidP="00237BE2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характерной</w:t>
            </w:r>
            <w:r w:rsidRPr="00790A5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90A50" w:rsidRPr="00790A50" w:rsidRDefault="00790A50" w:rsidP="00237BE2">
            <w:pPr>
              <w:pStyle w:val="TableParagraph"/>
              <w:spacing w:before="61"/>
              <w:ind w:left="107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квадратическая</w:t>
            </w:r>
            <w:proofErr w:type="spellEnd"/>
            <w:r w:rsidRPr="00790A50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погрешность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характерной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790A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</w:t>
            </w:r>
            <w:proofErr w:type="gram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м</w:t>
            </w:r>
          </w:p>
        </w:tc>
        <w:tc>
          <w:tcPr>
            <w:tcW w:w="1134" w:type="dxa"/>
            <w:vMerge w:val="restart"/>
          </w:tcPr>
          <w:p w:rsidR="00790A50" w:rsidRPr="00790A50" w:rsidRDefault="00790A50" w:rsidP="00237BE2">
            <w:pPr>
              <w:pStyle w:val="TableParagraph"/>
              <w:spacing w:before="182"/>
              <w:ind w:left="177" w:right="159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на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 (при</w:t>
            </w:r>
            <w:r w:rsidRPr="00790A50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</w:tr>
      <w:tr w:rsidR="00790A50" w:rsidRPr="00790A50" w:rsidTr="00790A50">
        <w:trPr>
          <w:trHeight w:val="778"/>
        </w:trPr>
        <w:tc>
          <w:tcPr>
            <w:tcW w:w="2154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0" w:rsidRPr="00790A50" w:rsidRDefault="00790A50" w:rsidP="00237BE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50" w:rsidRPr="00790A50" w:rsidTr="00790A50">
        <w:trPr>
          <w:trHeight w:val="325"/>
        </w:trPr>
        <w:tc>
          <w:tcPr>
            <w:tcW w:w="2154" w:type="dxa"/>
          </w:tcPr>
          <w:p w:rsidR="00790A50" w:rsidRPr="00790A50" w:rsidRDefault="00790A50" w:rsidP="00237BE2">
            <w:pPr>
              <w:pStyle w:val="TableParagraph"/>
              <w:spacing w:before="38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38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38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90A50" w:rsidRPr="00790A50" w:rsidRDefault="00790A50" w:rsidP="00237BE2">
            <w:pPr>
              <w:pStyle w:val="TableParagraph"/>
              <w:spacing w:before="3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790A50" w:rsidRPr="00790A50" w:rsidRDefault="00790A50" w:rsidP="00237BE2">
            <w:pPr>
              <w:pStyle w:val="TableParagraph"/>
              <w:spacing w:before="3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0A50" w:rsidRPr="00790A50" w:rsidRDefault="00790A50" w:rsidP="00237BE2">
            <w:pPr>
              <w:pStyle w:val="TableParagraph"/>
              <w:spacing w:before="38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680512.92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2331581.66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680514.40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2331577.78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680533.38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2331584.15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680546.44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2331589.98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680562.51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2331596.92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680578.10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2331602.99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680614.98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2331617.49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680635.60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2331625.57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680670.69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2331639.27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891" w:right="885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680669.27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2331643.05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891" w:right="885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680614.79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2331621.74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891" w:right="885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680576.33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2331606.75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891" w:right="885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680560.67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2331600.59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891" w:right="885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680546.12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2331594.12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891" w:right="885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680532.16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2331588.15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489"/>
        </w:trPr>
        <w:tc>
          <w:tcPr>
            <w:tcW w:w="2154" w:type="dxa"/>
          </w:tcPr>
          <w:p w:rsidR="00790A50" w:rsidRPr="00E064AF" w:rsidRDefault="00790A50" w:rsidP="00237BE2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680512.92</w:t>
            </w:r>
          </w:p>
        </w:tc>
        <w:tc>
          <w:tcPr>
            <w:tcW w:w="1361" w:type="dxa"/>
          </w:tcPr>
          <w:p w:rsidR="00790A50" w:rsidRPr="00E064AF" w:rsidRDefault="00790A50" w:rsidP="00237BE2">
            <w:pPr>
              <w:pStyle w:val="TableParagraph"/>
              <w:ind w:left="157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2331581.66</w:t>
            </w:r>
          </w:p>
        </w:tc>
        <w:tc>
          <w:tcPr>
            <w:tcW w:w="1871" w:type="dxa"/>
          </w:tcPr>
          <w:p w:rsidR="00790A50" w:rsidRPr="00E064AF" w:rsidRDefault="00790A50" w:rsidP="00237BE2">
            <w:pPr>
              <w:pStyle w:val="TableParagraph"/>
              <w:spacing w:line="240" w:lineRule="atLeast"/>
              <w:ind w:left="665" w:right="208" w:hanging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Pr="00E064AF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790A50" w:rsidRPr="00E064AF" w:rsidRDefault="00790A50" w:rsidP="00237BE2">
            <w:pPr>
              <w:pStyle w:val="TableParagraph"/>
              <w:ind w:left="9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</w:tcPr>
          <w:p w:rsidR="00790A50" w:rsidRPr="00E064AF" w:rsidRDefault="00790A50" w:rsidP="00237BE2">
            <w:pPr>
              <w:pStyle w:val="TableParagraph"/>
              <w:spacing w:before="121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06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A50" w:rsidRPr="00790A50" w:rsidTr="00790A50">
        <w:trPr>
          <w:trHeight w:val="325"/>
        </w:trPr>
        <w:tc>
          <w:tcPr>
            <w:tcW w:w="9639" w:type="dxa"/>
            <w:gridSpan w:val="6"/>
          </w:tcPr>
          <w:p w:rsidR="00790A50" w:rsidRPr="00790A50" w:rsidRDefault="00790A50" w:rsidP="00237BE2">
            <w:pPr>
              <w:pStyle w:val="TableParagraph"/>
              <w:spacing w:before="42"/>
              <w:ind w:left="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Сведения</w:t>
            </w:r>
            <w:r w:rsidRPr="00790A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0A50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790A50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точках</w:t>
            </w:r>
            <w:r w:rsidRPr="00790A50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790A50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(частей)</w:t>
            </w:r>
            <w:r w:rsidRPr="00790A50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объекта</w:t>
            </w:r>
          </w:p>
        </w:tc>
      </w:tr>
      <w:tr w:rsidR="00790A50" w:rsidRPr="00790A50" w:rsidTr="00790A50">
        <w:trPr>
          <w:trHeight w:val="778"/>
        </w:trPr>
        <w:tc>
          <w:tcPr>
            <w:tcW w:w="2154" w:type="dxa"/>
            <w:vMerge w:val="restart"/>
          </w:tcPr>
          <w:p w:rsidR="00790A50" w:rsidRPr="00790A50" w:rsidRDefault="00790A50" w:rsidP="00237B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spacing w:before="170"/>
              <w:ind w:left="89" w:right="8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 точек</w:t>
            </w:r>
            <w:r w:rsidRPr="00790A50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790A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790A50" w:rsidRPr="00790A50" w:rsidRDefault="00790A50" w:rsidP="00237BE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ind w:left="6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spellEnd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A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71" w:type="dxa"/>
            <w:vMerge w:val="restart"/>
          </w:tcPr>
          <w:p w:rsidR="00790A50" w:rsidRPr="00790A50" w:rsidRDefault="00790A50" w:rsidP="00237BE2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характерной</w:t>
            </w:r>
            <w:r w:rsidRPr="00790A5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90A50" w:rsidRPr="00790A50" w:rsidRDefault="00790A50" w:rsidP="00237BE2">
            <w:pPr>
              <w:pStyle w:val="TableParagraph"/>
              <w:spacing w:before="61"/>
              <w:ind w:left="107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квадратическая</w:t>
            </w:r>
            <w:proofErr w:type="spellEnd"/>
            <w:r w:rsidRPr="00790A50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погрешность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характерной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790A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</w:t>
            </w:r>
            <w:proofErr w:type="gramStart"/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м</w:t>
            </w:r>
          </w:p>
        </w:tc>
        <w:tc>
          <w:tcPr>
            <w:tcW w:w="1134" w:type="dxa"/>
            <w:vMerge w:val="restart"/>
          </w:tcPr>
          <w:p w:rsidR="00790A50" w:rsidRPr="00790A50" w:rsidRDefault="00790A50" w:rsidP="00237BE2">
            <w:pPr>
              <w:pStyle w:val="TableParagraph"/>
              <w:spacing w:before="182"/>
              <w:ind w:left="177" w:right="159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на</w:t>
            </w:r>
            <w:r w:rsidRPr="00790A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 (при</w:t>
            </w:r>
            <w:r w:rsidRPr="00790A50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790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</w:tr>
      <w:tr w:rsidR="00790A50" w:rsidRPr="00790A50" w:rsidTr="00790A50">
        <w:trPr>
          <w:trHeight w:val="778"/>
        </w:trPr>
        <w:tc>
          <w:tcPr>
            <w:tcW w:w="2154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A50" w:rsidRPr="00790A50" w:rsidRDefault="00790A50" w:rsidP="00237BE2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0" w:rsidRPr="00790A50" w:rsidRDefault="00790A50" w:rsidP="00237BE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90A50" w:rsidRPr="00790A50" w:rsidRDefault="00790A50" w:rsidP="0023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50" w:rsidRPr="00790A50" w:rsidTr="00790A50">
        <w:trPr>
          <w:trHeight w:val="325"/>
        </w:trPr>
        <w:tc>
          <w:tcPr>
            <w:tcW w:w="2154" w:type="dxa"/>
          </w:tcPr>
          <w:p w:rsidR="00790A50" w:rsidRPr="00790A50" w:rsidRDefault="00790A50" w:rsidP="00237BE2">
            <w:pPr>
              <w:pStyle w:val="TableParagraph"/>
              <w:spacing w:before="38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38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38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90A50" w:rsidRPr="00790A50" w:rsidRDefault="00790A50" w:rsidP="00237BE2">
            <w:pPr>
              <w:pStyle w:val="TableParagraph"/>
              <w:spacing w:before="3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790A50" w:rsidRPr="00790A50" w:rsidRDefault="00790A50" w:rsidP="00237BE2">
            <w:pPr>
              <w:pStyle w:val="TableParagraph"/>
              <w:spacing w:before="3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0A50" w:rsidRPr="00790A50" w:rsidRDefault="00790A50" w:rsidP="00237BE2">
            <w:pPr>
              <w:pStyle w:val="TableParagraph"/>
              <w:spacing w:before="38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0A50" w:rsidRPr="00790A50" w:rsidTr="00790A50">
        <w:trPr>
          <w:trHeight w:val="325"/>
        </w:trPr>
        <w:tc>
          <w:tcPr>
            <w:tcW w:w="2154" w:type="dxa"/>
          </w:tcPr>
          <w:p w:rsidR="00790A50" w:rsidRPr="00790A50" w:rsidRDefault="00790A50" w:rsidP="00237BE2">
            <w:pPr>
              <w:pStyle w:val="TableParagraph"/>
              <w:spacing w:before="42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42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90A50" w:rsidRPr="00790A50" w:rsidRDefault="00790A50" w:rsidP="00237BE2">
            <w:pPr>
              <w:pStyle w:val="TableParagraph"/>
              <w:spacing w:before="42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790A50" w:rsidRPr="00790A50" w:rsidRDefault="00790A50" w:rsidP="00237BE2">
            <w:pPr>
              <w:pStyle w:val="TableParagraph"/>
              <w:spacing w:before="4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790A50" w:rsidRPr="00790A50" w:rsidRDefault="00790A50" w:rsidP="00237BE2">
            <w:pPr>
              <w:pStyle w:val="TableParagraph"/>
              <w:spacing w:before="42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0A50" w:rsidRPr="00790A50" w:rsidRDefault="00790A50" w:rsidP="00237BE2">
            <w:pPr>
              <w:pStyle w:val="TableParagraph"/>
              <w:spacing w:before="42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A50" w:rsidRPr="00790A50" w:rsidTr="00790A50">
        <w:trPr>
          <w:trHeight w:val="642"/>
        </w:trPr>
        <w:tc>
          <w:tcPr>
            <w:tcW w:w="9639" w:type="dxa"/>
            <w:gridSpan w:val="6"/>
          </w:tcPr>
          <w:p w:rsidR="00790A50" w:rsidRPr="00790A50" w:rsidRDefault="00790A50" w:rsidP="00237B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A50" w:rsidRDefault="00790A50" w:rsidP="005706D8">
      <w:pPr>
        <w:ind w:left="-851" w:firstLine="0"/>
        <w:jc w:val="center"/>
        <w:rPr>
          <w:sz w:val="24"/>
          <w:szCs w:val="24"/>
        </w:rPr>
      </w:pPr>
    </w:p>
    <w:p w:rsidR="005706D8" w:rsidRDefault="005706D8" w:rsidP="005706D8">
      <w:pPr>
        <w:ind w:left="-709" w:firstLine="0"/>
        <w:jc w:val="center"/>
        <w:rPr>
          <w:sz w:val="24"/>
          <w:szCs w:val="24"/>
        </w:rPr>
      </w:pPr>
    </w:p>
    <w:p w:rsidR="00D1299B" w:rsidRDefault="00543C35" w:rsidP="00543C35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9010081"/>
            <wp:effectExtent l="0" t="0" r="0" b="635"/>
            <wp:docPr id="1" name="Рисунок 1" descr="\\DATASERVER\Exchange\ОТДЕЛ ПО УПРАВЛЕНИЮ ИМУЩЕСТВОМ\Для Побокова Н.Д\По сервитутам\2024\сервитут газ старая полтавка\Обзорная схема границ объек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SERVER\Exchange\ОТДЕЛ ПО УПРАВЛЕНИЮ ИМУЩЕСТВОМ\Для Побокова Н.Д\По сервитутам\2024\сервитут газ старая полтавка\Обзорная схема границ объекта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1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35" w:rsidRDefault="00543C35" w:rsidP="00543C35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8992274"/>
            <wp:effectExtent l="0" t="0" r="0" b="0"/>
            <wp:docPr id="4" name="Рисунок 4" descr="\\DATASERVER\Exchange\ОТДЕЛ ПО УПРАВЛЕНИЮ ИМУЩЕСТВОМ\Для Побокова Н.Д\По сервитутам\2024\сервитут газ старая полтавка\Обзорная схема границ объекта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TASERVER\Exchange\ОТДЕЛ ПО УПРАВЛЕНИЮ ИМУЩЕСТВОМ\Для Побокова Н.Д\По сервитутам\2024\сервитут газ старая полтавка\Обзорная схема границ объекта_page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9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35" w:rsidRPr="00475A36" w:rsidRDefault="00543C35" w:rsidP="00543C35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9013210"/>
            <wp:effectExtent l="0" t="0" r="0" b="0"/>
            <wp:docPr id="6" name="Рисунок 6" descr="\\DATASERVER\Exchange\ОТДЕЛ ПО УПРАВЛЕНИЮ ИМУЩЕСТВОМ\Для Побокова Н.Д\По сервитутам\2024\сервитут газ старая полтавка\План границ объек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TASERVER\Exchange\ОТДЕЛ ПО УПРАВЛЕНИЮ ИМУЩЕСТВОМ\Для Побокова Н.Д\По сервитутам\2024\сервитут газ старая полтавка\План границ объекта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1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C35" w:rsidRPr="00475A36" w:rsidSect="00CE1CB8">
      <w:headerReference w:type="first" r:id="rId14"/>
      <w:pgSz w:w="11906" w:h="16838"/>
      <w:pgMar w:top="1134" w:right="851" w:bottom="1134" w:left="1418" w:header="113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E2" w:rsidRDefault="00237BE2" w:rsidP="0034201C">
      <w:r>
        <w:separator/>
      </w:r>
    </w:p>
  </w:endnote>
  <w:endnote w:type="continuationSeparator" w:id="0">
    <w:p w:rsidR="00237BE2" w:rsidRDefault="00237BE2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E2" w:rsidRDefault="00237BE2" w:rsidP="0034201C">
      <w:r>
        <w:separator/>
      </w:r>
    </w:p>
  </w:footnote>
  <w:footnote w:type="continuationSeparator" w:id="0">
    <w:p w:rsidR="00237BE2" w:rsidRDefault="00237BE2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29" w:rsidRPr="005A615A" w:rsidRDefault="00A34D29" w:rsidP="005A615A">
    <w:pPr>
      <w:pStyle w:val="a6"/>
      <w:ind w:firstLine="0"/>
      <w:jc w:val="center"/>
      <w:rPr>
        <w:sz w:val="24"/>
      </w:rPr>
    </w:pPr>
    <w:r w:rsidRPr="005A615A">
      <w:rPr>
        <w:sz w:val="24"/>
      </w:rPr>
      <w:fldChar w:fldCharType="begin"/>
    </w:r>
    <w:r w:rsidRPr="005A615A">
      <w:rPr>
        <w:sz w:val="24"/>
      </w:rPr>
      <w:instrText>PAGE   \* MERGEFORMAT</w:instrText>
    </w:r>
    <w:r w:rsidRPr="005A615A">
      <w:rPr>
        <w:sz w:val="24"/>
      </w:rPr>
      <w:fldChar w:fldCharType="separate"/>
    </w:r>
    <w:r w:rsidR="00ED3CBE">
      <w:rPr>
        <w:noProof/>
        <w:sz w:val="24"/>
      </w:rPr>
      <w:t>6</w:t>
    </w:r>
    <w:r w:rsidRPr="005A615A">
      <w:rPr>
        <w:sz w:val="24"/>
      </w:rPr>
      <w:fldChar w:fldCharType="end"/>
    </w:r>
  </w:p>
  <w:p w:rsidR="00A34D29" w:rsidRPr="005A615A" w:rsidRDefault="00A34D29" w:rsidP="00F64C5E">
    <w:pPr>
      <w:pStyle w:val="a6"/>
      <w:tabs>
        <w:tab w:val="clear" w:pos="4677"/>
        <w:tab w:val="clear" w:pos="9355"/>
      </w:tabs>
      <w:ind w:firstLine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29" w:rsidRDefault="00A34D29" w:rsidP="00BB76B8">
    <w:pPr>
      <w:ind w:firstLine="0"/>
      <w:jc w:val="center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0" distB="0" distL="0" distR="0" wp14:anchorId="7573CA3D" wp14:editId="76228E87">
          <wp:extent cx="314325" cy="361950"/>
          <wp:effectExtent l="0" t="0" r="0" b="0"/>
          <wp:docPr id="5" name="Рисунок 5" descr="Описание: Герб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Герб -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D29" w:rsidRPr="0034201C" w:rsidRDefault="00A34D29" w:rsidP="00BB76B8">
    <w:pPr>
      <w:ind w:firstLine="0"/>
      <w:jc w:val="center"/>
      <w:rPr>
        <w:sz w:val="12"/>
        <w:szCs w:val="12"/>
      </w:rPr>
    </w:pPr>
  </w:p>
  <w:p w:rsidR="00A34D29" w:rsidRPr="00C51B49" w:rsidRDefault="00A34D29" w:rsidP="00BB76B8">
    <w:pPr>
      <w:ind w:firstLine="0"/>
      <w:jc w:val="center"/>
      <w:rPr>
        <w:sz w:val="32"/>
        <w:szCs w:val="32"/>
      </w:rPr>
    </w:pPr>
    <w:r w:rsidRPr="00C51B49">
      <w:rPr>
        <w:sz w:val="32"/>
        <w:szCs w:val="32"/>
      </w:rPr>
      <w:t>АДМИНИСТРАЦИЯ СТАРОПОЛТАВСКОГО МУНИЦИПАЛЬНОГО РАЙОНА</w:t>
    </w:r>
    <w:r>
      <w:rPr>
        <w:sz w:val="32"/>
        <w:szCs w:val="32"/>
      </w:rPr>
      <w:t xml:space="preserve"> ВОЛГОГРАДСКОЙ ОБЛАСТИ</w:t>
    </w:r>
  </w:p>
  <w:p w:rsidR="00A34D29" w:rsidRPr="0034201C" w:rsidRDefault="00A34D29" w:rsidP="00BB76B8">
    <w:pPr>
      <w:pBdr>
        <w:bottom w:val="thinThickSmallGap" w:sz="12" w:space="1" w:color="auto"/>
      </w:pBdr>
      <w:ind w:firstLine="0"/>
      <w:jc w:val="center"/>
      <w:rPr>
        <w:sz w:val="12"/>
        <w:szCs w:val="12"/>
      </w:rPr>
    </w:pPr>
  </w:p>
  <w:p w:rsidR="00A34D29" w:rsidRPr="00147F93" w:rsidRDefault="00A34D29" w:rsidP="00BB76B8">
    <w:pPr>
      <w:spacing w:before="240" w:after="240"/>
      <w:ind w:firstLine="0"/>
      <w:jc w:val="center"/>
      <w:rPr>
        <w:sz w:val="48"/>
        <w:szCs w:val="48"/>
      </w:rPr>
    </w:pPr>
    <w:r w:rsidRPr="00147F93">
      <w:rPr>
        <w:sz w:val="48"/>
        <w:szCs w:val="48"/>
      </w:rPr>
      <w:t>ПОСТАНОВЛЕНИЕ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29" w:rsidRPr="00540164" w:rsidRDefault="00A34D29" w:rsidP="00BB76B8">
    <w:pPr>
      <w:ind w:firstLine="0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7CE"/>
    <w:multiLevelType w:val="singleLevel"/>
    <w:tmpl w:val="C0809400"/>
    <w:lvl w:ilvl="0">
      <w:start w:val="1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1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94E02"/>
    <w:multiLevelType w:val="hybridMultilevel"/>
    <w:tmpl w:val="1B0CE392"/>
    <w:lvl w:ilvl="0" w:tplc="2708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42415"/>
    <w:multiLevelType w:val="multilevel"/>
    <w:tmpl w:val="A17E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CC"/>
    <w:rsid w:val="0001760C"/>
    <w:rsid w:val="00020127"/>
    <w:rsid w:val="00020F99"/>
    <w:rsid w:val="000232ED"/>
    <w:rsid w:val="00025AD6"/>
    <w:rsid w:val="00027ABB"/>
    <w:rsid w:val="0004022C"/>
    <w:rsid w:val="00043B32"/>
    <w:rsid w:val="00050CF7"/>
    <w:rsid w:val="00050E31"/>
    <w:rsid w:val="00051A54"/>
    <w:rsid w:val="000666CF"/>
    <w:rsid w:val="0008123B"/>
    <w:rsid w:val="00091AF6"/>
    <w:rsid w:val="000A3871"/>
    <w:rsid w:val="000A4BE4"/>
    <w:rsid w:val="000A5539"/>
    <w:rsid w:val="000A6992"/>
    <w:rsid w:val="000A74BC"/>
    <w:rsid w:val="000B0DA4"/>
    <w:rsid w:val="000B34CA"/>
    <w:rsid w:val="000D2547"/>
    <w:rsid w:val="000D53B3"/>
    <w:rsid w:val="000E3F93"/>
    <w:rsid w:val="000E6A72"/>
    <w:rsid w:val="000E723D"/>
    <w:rsid w:val="000F10D0"/>
    <w:rsid w:val="000F1491"/>
    <w:rsid w:val="000F6F4B"/>
    <w:rsid w:val="00112343"/>
    <w:rsid w:val="0011474F"/>
    <w:rsid w:val="001209D3"/>
    <w:rsid w:val="00147F93"/>
    <w:rsid w:val="00152221"/>
    <w:rsid w:val="00155B8C"/>
    <w:rsid w:val="0015622A"/>
    <w:rsid w:val="0015686F"/>
    <w:rsid w:val="0016644E"/>
    <w:rsid w:val="001678B2"/>
    <w:rsid w:val="00176208"/>
    <w:rsid w:val="001840AB"/>
    <w:rsid w:val="001867B6"/>
    <w:rsid w:val="00196756"/>
    <w:rsid w:val="00196F6F"/>
    <w:rsid w:val="001A73DF"/>
    <w:rsid w:val="001B249B"/>
    <w:rsid w:val="001B2A56"/>
    <w:rsid w:val="001B384D"/>
    <w:rsid w:val="001B4D71"/>
    <w:rsid w:val="001B6294"/>
    <w:rsid w:val="001C03DD"/>
    <w:rsid w:val="001C5139"/>
    <w:rsid w:val="001C6F59"/>
    <w:rsid w:val="001D3606"/>
    <w:rsid w:val="001D5743"/>
    <w:rsid w:val="002032DA"/>
    <w:rsid w:val="00203FF6"/>
    <w:rsid w:val="00205AF7"/>
    <w:rsid w:val="00215C5D"/>
    <w:rsid w:val="00221CA7"/>
    <w:rsid w:val="00222B5E"/>
    <w:rsid w:val="00237BE2"/>
    <w:rsid w:val="00245CA6"/>
    <w:rsid w:val="00246346"/>
    <w:rsid w:val="002639EE"/>
    <w:rsid w:val="002736AF"/>
    <w:rsid w:val="0027570F"/>
    <w:rsid w:val="00276D9E"/>
    <w:rsid w:val="00283477"/>
    <w:rsid w:val="00284033"/>
    <w:rsid w:val="00295D90"/>
    <w:rsid w:val="002A53A3"/>
    <w:rsid w:val="002A6413"/>
    <w:rsid w:val="002B31F7"/>
    <w:rsid w:val="002D4A53"/>
    <w:rsid w:val="002E0088"/>
    <w:rsid w:val="002E2BE7"/>
    <w:rsid w:val="002E357C"/>
    <w:rsid w:val="002E6E09"/>
    <w:rsid w:val="002E784F"/>
    <w:rsid w:val="002F45F1"/>
    <w:rsid w:val="00305D68"/>
    <w:rsid w:val="00310CE1"/>
    <w:rsid w:val="0031332D"/>
    <w:rsid w:val="0031658F"/>
    <w:rsid w:val="00320D2E"/>
    <w:rsid w:val="003265D0"/>
    <w:rsid w:val="00332310"/>
    <w:rsid w:val="00337E34"/>
    <w:rsid w:val="00340393"/>
    <w:rsid w:val="0034201C"/>
    <w:rsid w:val="00346E20"/>
    <w:rsid w:val="00346EAB"/>
    <w:rsid w:val="003624DA"/>
    <w:rsid w:val="00364272"/>
    <w:rsid w:val="00384289"/>
    <w:rsid w:val="003B3314"/>
    <w:rsid w:val="003D55F8"/>
    <w:rsid w:val="003D6192"/>
    <w:rsid w:val="003E1BB6"/>
    <w:rsid w:val="003E428B"/>
    <w:rsid w:val="003F66E7"/>
    <w:rsid w:val="00403238"/>
    <w:rsid w:val="00414A31"/>
    <w:rsid w:val="00415223"/>
    <w:rsid w:val="00421616"/>
    <w:rsid w:val="004223A4"/>
    <w:rsid w:val="0042649C"/>
    <w:rsid w:val="00440FE5"/>
    <w:rsid w:val="00451D07"/>
    <w:rsid w:val="00455847"/>
    <w:rsid w:val="00455A82"/>
    <w:rsid w:val="00475A36"/>
    <w:rsid w:val="00481445"/>
    <w:rsid w:val="00481EE9"/>
    <w:rsid w:val="0048509F"/>
    <w:rsid w:val="004A2457"/>
    <w:rsid w:val="004A56D7"/>
    <w:rsid w:val="004B35BA"/>
    <w:rsid w:val="004B3951"/>
    <w:rsid w:val="004B4407"/>
    <w:rsid w:val="004C7936"/>
    <w:rsid w:val="004D35DE"/>
    <w:rsid w:val="004D7567"/>
    <w:rsid w:val="004E11F7"/>
    <w:rsid w:val="004E1879"/>
    <w:rsid w:val="004E1DAE"/>
    <w:rsid w:val="004E5FB1"/>
    <w:rsid w:val="004F1168"/>
    <w:rsid w:val="004F2DE9"/>
    <w:rsid w:val="004F6FCD"/>
    <w:rsid w:val="00504C31"/>
    <w:rsid w:val="00512B66"/>
    <w:rsid w:val="005137D6"/>
    <w:rsid w:val="00527CBC"/>
    <w:rsid w:val="00530408"/>
    <w:rsid w:val="005328D8"/>
    <w:rsid w:val="00535F4D"/>
    <w:rsid w:val="00540164"/>
    <w:rsid w:val="00543C35"/>
    <w:rsid w:val="005449EB"/>
    <w:rsid w:val="005510B8"/>
    <w:rsid w:val="005660A0"/>
    <w:rsid w:val="00566A30"/>
    <w:rsid w:val="005706D8"/>
    <w:rsid w:val="005731D1"/>
    <w:rsid w:val="005820E7"/>
    <w:rsid w:val="005944E4"/>
    <w:rsid w:val="005A22D2"/>
    <w:rsid w:val="005A615A"/>
    <w:rsid w:val="005B06AD"/>
    <w:rsid w:val="005B4999"/>
    <w:rsid w:val="005B5FD3"/>
    <w:rsid w:val="005C501D"/>
    <w:rsid w:val="005C78C4"/>
    <w:rsid w:val="005D31C0"/>
    <w:rsid w:val="005D534D"/>
    <w:rsid w:val="005E0630"/>
    <w:rsid w:val="005E1EE4"/>
    <w:rsid w:val="005E4A40"/>
    <w:rsid w:val="005F01E4"/>
    <w:rsid w:val="005F6AF4"/>
    <w:rsid w:val="0060587A"/>
    <w:rsid w:val="00612493"/>
    <w:rsid w:val="00614C16"/>
    <w:rsid w:val="00622F8D"/>
    <w:rsid w:val="00624A1C"/>
    <w:rsid w:val="00632A08"/>
    <w:rsid w:val="00634592"/>
    <w:rsid w:val="00635CBB"/>
    <w:rsid w:val="0065469E"/>
    <w:rsid w:val="006557EF"/>
    <w:rsid w:val="006710D4"/>
    <w:rsid w:val="0068417A"/>
    <w:rsid w:val="006B4983"/>
    <w:rsid w:val="006D2561"/>
    <w:rsid w:val="006D5FDE"/>
    <w:rsid w:val="006D7B1C"/>
    <w:rsid w:val="006E53F2"/>
    <w:rsid w:val="006F284A"/>
    <w:rsid w:val="006F6BD6"/>
    <w:rsid w:val="0070401B"/>
    <w:rsid w:val="00706C63"/>
    <w:rsid w:val="00743F68"/>
    <w:rsid w:val="007456A6"/>
    <w:rsid w:val="00750FD5"/>
    <w:rsid w:val="00753725"/>
    <w:rsid w:val="007540E6"/>
    <w:rsid w:val="007550D1"/>
    <w:rsid w:val="00757451"/>
    <w:rsid w:val="00760EFD"/>
    <w:rsid w:val="007675B1"/>
    <w:rsid w:val="007822A3"/>
    <w:rsid w:val="0078576F"/>
    <w:rsid w:val="00786C22"/>
    <w:rsid w:val="00790A50"/>
    <w:rsid w:val="007917CA"/>
    <w:rsid w:val="00793B30"/>
    <w:rsid w:val="007B7CFE"/>
    <w:rsid w:val="007C10FE"/>
    <w:rsid w:val="007C22D4"/>
    <w:rsid w:val="007C7324"/>
    <w:rsid w:val="007D4537"/>
    <w:rsid w:val="007D76F3"/>
    <w:rsid w:val="007E292D"/>
    <w:rsid w:val="007F3B9B"/>
    <w:rsid w:val="007F5C0C"/>
    <w:rsid w:val="007F5F21"/>
    <w:rsid w:val="00800F3C"/>
    <w:rsid w:val="0080168F"/>
    <w:rsid w:val="00802EEC"/>
    <w:rsid w:val="00807A27"/>
    <w:rsid w:val="00815A9B"/>
    <w:rsid w:val="00821582"/>
    <w:rsid w:val="00825816"/>
    <w:rsid w:val="008258BA"/>
    <w:rsid w:val="008310EA"/>
    <w:rsid w:val="00831B2F"/>
    <w:rsid w:val="00837CEF"/>
    <w:rsid w:val="0084693E"/>
    <w:rsid w:val="00860F32"/>
    <w:rsid w:val="00876870"/>
    <w:rsid w:val="008801C2"/>
    <w:rsid w:val="00896E17"/>
    <w:rsid w:val="008971D5"/>
    <w:rsid w:val="008A575D"/>
    <w:rsid w:val="008B76FE"/>
    <w:rsid w:val="008D4FDD"/>
    <w:rsid w:val="008D5BCD"/>
    <w:rsid w:val="008D7162"/>
    <w:rsid w:val="008D7B68"/>
    <w:rsid w:val="008E2459"/>
    <w:rsid w:val="008F464E"/>
    <w:rsid w:val="008F5A41"/>
    <w:rsid w:val="009027D4"/>
    <w:rsid w:val="00917BC8"/>
    <w:rsid w:val="0092191E"/>
    <w:rsid w:val="00931599"/>
    <w:rsid w:val="00932ED3"/>
    <w:rsid w:val="0093321D"/>
    <w:rsid w:val="0093740D"/>
    <w:rsid w:val="0096492F"/>
    <w:rsid w:val="00965690"/>
    <w:rsid w:val="00966BD5"/>
    <w:rsid w:val="00971A88"/>
    <w:rsid w:val="0097202E"/>
    <w:rsid w:val="0097697D"/>
    <w:rsid w:val="00980F0C"/>
    <w:rsid w:val="0098417D"/>
    <w:rsid w:val="00990A75"/>
    <w:rsid w:val="009940C4"/>
    <w:rsid w:val="009942A6"/>
    <w:rsid w:val="00996E9A"/>
    <w:rsid w:val="009A6138"/>
    <w:rsid w:val="009B00C4"/>
    <w:rsid w:val="009C23DF"/>
    <w:rsid w:val="009D03E9"/>
    <w:rsid w:val="009D45D6"/>
    <w:rsid w:val="009D610A"/>
    <w:rsid w:val="00A17E4C"/>
    <w:rsid w:val="00A346C1"/>
    <w:rsid w:val="00A34D29"/>
    <w:rsid w:val="00A361ED"/>
    <w:rsid w:val="00A40896"/>
    <w:rsid w:val="00A40B89"/>
    <w:rsid w:val="00A504DD"/>
    <w:rsid w:val="00A57BEB"/>
    <w:rsid w:val="00A622F3"/>
    <w:rsid w:val="00A67F7F"/>
    <w:rsid w:val="00A736BA"/>
    <w:rsid w:val="00AB5C9B"/>
    <w:rsid w:val="00AF5703"/>
    <w:rsid w:val="00B00037"/>
    <w:rsid w:val="00B01270"/>
    <w:rsid w:val="00B03618"/>
    <w:rsid w:val="00B074B7"/>
    <w:rsid w:val="00B10620"/>
    <w:rsid w:val="00B222B7"/>
    <w:rsid w:val="00B240A9"/>
    <w:rsid w:val="00B27B15"/>
    <w:rsid w:val="00B329E2"/>
    <w:rsid w:val="00B407AC"/>
    <w:rsid w:val="00B52343"/>
    <w:rsid w:val="00B535C8"/>
    <w:rsid w:val="00B5536C"/>
    <w:rsid w:val="00B62B2C"/>
    <w:rsid w:val="00B67788"/>
    <w:rsid w:val="00B70A0A"/>
    <w:rsid w:val="00B710C3"/>
    <w:rsid w:val="00B77B58"/>
    <w:rsid w:val="00B82A11"/>
    <w:rsid w:val="00B84089"/>
    <w:rsid w:val="00BB410A"/>
    <w:rsid w:val="00BB5217"/>
    <w:rsid w:val="00BB76B8"/>
    <w:rsid w:val="00BC3DA1"/>
    <w:rsid w:val="00BC4F19"/>
    <w:rsid w:val="00BC7445"/>
    <w:rsid w:val="00BD1737"/>
    <w:rsid w:val="00BE5306"/>
    <w:rsid w:val="00BE56F7"/>
    <w:rsid w:val="00BF03C4"/>
    <w:rsid w:val="00BF60B9"/>
    <w:rsid w:val="00BF71E9"/>
    <w:rsid w:val="00BF7A78"/>
    <w:rsid w:val="00C03040"/>
    <w:rsid w:val="00C12E9B"/>
    <w:rsid w:val="00C207B4"/>
    <w:rsid w:val="00C2133E"/>
    <w:rsid w:val="00C34C00"/>
    <w:rsid w:val="00C374F5"/>
    <w:rsid w:val="00C50F8A"/>
    <w:rsid w:val="00C515C3"/>
    <w:rsid w:val="00C51B49"/>
    <w:rsid w:val="00C57571"/>
    <w:rsid w:val="00C63864"/>
    <w:rsid w:val="00C75A53"/>
    <w:rsid w:val="00C77524"/>
    <w:rsid w:val="00C94A41"/>
    <w:rsid w:val="00C97A14"/>
    <w:rsid w:val="00C97F08"/>
    <w:rsid w:val="00CB7418"/>
    <w:rsid w:val="00CB78D7"/>
    <w:rsid w:val="00CC6044"/>
    <w:rsid w:val="00CD0849"/>
    <w:rsid w:val="00CE10AF"/>
    <w:rsid w:val="00CE1B2D"/>
    <w:rsid w:val="00CE1CB8"/>
    <w:rsid w:val="00CE4E85"/>
    <w:rsid w:val="00CF498B"/>
    <w:rsid w:val="00D01434"/>
    <w:rsid w:val="00D05135"/>
    <w:rsid w:val="00D10241"/>
    <w:rsid w:val="00D1299B"/>
    <w:rsid w:val="00D251BA"/>
    <w:rsid w:val="00D40B79"/>
    <w:rsid w:val="00D41B4C"/>
    <w:rsid w:val="00D459C2"/>
    <w:rsid w:val="00D527FA"/>
    <w:rsid w:val="00D65F82"/>
    <w:rsid w:val="00D6617E"/>
    <w:rsid w:val="00D67D00"/>
    <w:rsid w:val="00D75AA7"/>
    <w:rsid w:val="00D8532B"/>
    <w:rsid w:val="00D90EF2"/>
    <w:rsid w:val="00D9446C"/>
    <w:rsid w:val="00D94493"/>
    <w:rsid w:val="00DB3A57"/>
    <w:rsid w:val="00DB3C6E"/>
    <w:rsid w:val="00DB5264"/>
    <w:rsid w:val="00DC4600"/>
    <w:rsid w:val="00DD4952"/>
    <w:rsid w:val="00DE6D7A"/>
    <w:rsid w:val="00E02901"/>
    <w:rsid w:val="00E04A8C"/>
    <w:rsid w:val="00E064AF"/>
    <w:rsid w:val="00E06D3C"/>
    <w:rsid w:val="00E124D8"/>
    <w:rsid w:val="00E15874"/>
    <w:rsid w:val="00E17D4F"/>
    <w:rsid w:val="00E25D04"/>
    <w:rsid w:val="00E51B7E"/>
    <w:rsid w:val="00E66BBB"/>
    <w:rsid w:val="00E70E2C"/>
    <w:rsid w:val="00E73097"/>
    <w:rsid w:val="00E73FC1"/>
    <w:rsid w:val="00E80FB8"/>
    <w:rsid w:val="00E90919"/>
    <w:rsid w:val="00E9524F"/>
    <w:rsid w:val="00EA32C9"/>
    <w:rsid w:val="00EA5492"/>
    <w:rsid w:val="00EC5FAE"/>
    <w:rsid w:val="00ED0B38"/>
    <w:rsid w:val="00ED3CBE"/>
    <w:rsid w:val="00ED40B9"/>
    <w:rsid w:val="00ED5C91"/>
    <w:rsid w:val="00ED6281"/>
    <w:rsid w:val="00EE1B5E"/>
    <w:rsid w:val="00EE2B8E"/>
    <w:rsid w:val="00EF6CDC"/>
    <w:rsid w:val="00F03139"/>
    <w:rsid w:val="00F03D9E"/>
    <w:rsid w:val="00F073CC"/>
    <w:rsid w:val="00F120A5"/>
    <w:rsid w:val="00F15263"/>
    <w:rsid w:val="00F15E41"/>
    <w:rsid w:val="00F372F8"/>
    <w:rsid w:val="00F424BC"/>
    <w:rsid w:val="00F45CAB"/>
    <w:rsid w:val="00F46E96"/>
    <w:rsid w:val="00F5304D"/>
    <w:rsid w:val="00F562F8"/>
    <w:rsid w:val="00F64C5E"/>
    <w:rsid w:val="00F85B04"/>
    <w:rsid w:val="00F85EB6"/>
    <w:rsid w:val="00F87873"/>
    <w:rsid w:val="00F90F4E"/>
    <w:rsid w:val="00F97EDF"/>
    <w:rsid w:val="00FA2ED3"/>
    <w:rsid w:val="00FA3276"/>
    <w:rsid w:val="00FA3C0A"/>
    <w:rsid w:val="00FB0A3C"/>
    <w:rsid w:val="00FB1068"/>
    <w:rsid w:val="00FB15A2"/>
    <w:rsid w:val="00FC3A5D"/>
    <w:rsid w:val="00FC6CAF"/>
    <w:rsid w:val="00FD7298"/>
    <w:rsid w:val="00FE39D4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9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449EB"/>
    <w:rPr>
      <w:color w:val="0000FF"/>
      <w:u w:val="single"/>
    </w:rPr>
  </w:style>
  <w:style w:type="paragraph" w:styleId="a6">
    <w:name w:val="header"/>
    <w:basedOn w:val="a0"/>
    <w:link w:val="a7"/>
    <w:unhideWhenUsed/>
    <w:rsid w:val="003420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201C"/>
    <w:rPr>
      <w:sz w:val="28"/>
      <w:szCs w:val="22"/>
      <w:lang w:eastAsia="en-US"/>
    </w:rPr>
  </w:style>
  <w:style w:type="paragraph" w:styleId="a8">
    <w:name w:val="footer"/>
    <w:basedOn w:val="a0"/>
    <w:link w:val="a9"/>
    <w:unhideWhenUsed/>
    <w:rsid w:val="003420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4201C"/>
    <w:rPr>
      <w:sz w:val="28"/>
      <w:szCs w:val="22"/>
      <w:lang w:eastAsia="en-US"/>
    </w:rPr>
  </w:style>
  <w:style w:type="paragraph" w:styleId="3">
    <w:name w:val="Body Text 3"/>
    <w:basedOn w:val="a0"/>
    <w:link w:val="30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link w:val="3"/>
    <w:rsid w:val="00147F93"/>
    <w:rPr>
      <w:rFonts w:eastAsia="Times New Roman"/>
      <w:sz w:val="28"/>
    </w:rPr>
  </w:style>
  <w:style w:type="paragraph" w:styleId="aa">
    <w:name w:val="Balloon Text"/>
    <w:basedOn w:val="a0"/>
    <w:link w:val="ab"/>
    <w:semiHidden/>
    <w:unhideWhenUsed/>
    <w:rsid w:val="00D75A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D75AA7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1B384D"/>
    <w:rPr>
      <w:rFonts w:eastAsia="Times New Roman"/>
      <w:snapToGrid w:val="0"/>
      <w:sz w:val="24"/>
    </w:rPr>
  </w:style>
  <w:style w:type="paragraph" w:customStyle="1" w:styleId="ac">
    <w:name w:val="Название раздела"/>
    <w:basedOn w:val="a0"/>
    <w:rsid w:val="001B384D"/>
    <w:pPr>
      <w:ind w:firstLine="0"/>
      <w:jc w:val="center"/>
    </w:pPr>
    <w:rPr>
      <w:rFonts w:eastAsia="Times New Roman"/>
      <w:b/>
      <w:szCs w:val="28"/>
      <w:lang w:eastAsia="ru-RU"/>
    </w:rPr>
  </w:style>
  <w:style w:type="character" w:styleId="ad">
    <w:name w:val="page number"/>
    <w:basedOn w:val="a1"/>
    <w:rsid w:val="001B384D"/>
  </w:style>
  <w:style w:type="paragraph" w:customStyle="1" w:styleId="ae">
    <w:name w:val="Разделитель таблиц"/>
    <w:basedOn w:val="a0"/>
    <w:rsid w:val="001B384D"/>
    <w:pPr>
      <w:spacing w:line="14" w:lineRule="exact"/>
      <w:ind w:firstLine="0"/>
      <w:jc w:val="left"/>
    </w:pPr>
    <w:rPr>
      <w:rFonts w:eastAsia="Times New Roman"/>
      <w:sz w:val="2"/>
      <w:szCs w:val="20"/>
      <w:lang w:eastAsia="ru-RU"/>
    </w:rPr>
  </w:style>
  <w:style w:type="paragraph" w:customStyle="1" w:styleId="af">
    <w:name w:val="Заголовок таблицы"/>
    <w:basedOn w:val="1"/>
    <w:rsid w:val="001B384D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1B384D"/>
    <w:rPr>
      <w:sz w:val="22"/>
    </w:rPr>
  </w:style>
  <w:style w:type="paragraph" w:customStyle="1" w:styleId="af1">
    <w:name w:val="Заголовок таблицы повторяющийся"/>
    <w:basedOn w:val="1"/>
    <w:rsid w:val="001B384D"/>
    <w:pPr>
      <w:jc w:val="center"/>
    </w:pPr>
    <w:rPr>
      <w:b/>
      <w:sz w:val="22"/>
    </w:rPr>
  </w:style>
  <w:style w:type="character" w:styleId="af2">
    <w:name w:val="annotation reference"/>
    <w:semiHidden/>
    <w:rsid w:val="001B384D"/>
    <w:rPr>
      <w:sz w:val="16"/>
      <w:szCs w:val="16"/>
    </w:rPr>
  </w:style>
  <w:style w:type="paragraph" w:styleId="af3">
    <w:name w:val="annotation text"/>
    <w:basedOn w:val="a0"/>
    <w:link w:val="af4"/>
    <w:semiHidden/>
    <w:rsid w:val="001B384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semiHidden/>
    <w:rsid w:val="001B384D"/>
    <w:rPr>
      <w:rFonts w:eastAsia="Times New Roman"/>
    </w:rPr>
  </w:style>
  <w:style w:type="paragraph" w:customStyle="1" w:styleId="af5">
    <w:name w:val="Название подраздела"/>
    <w:basedOn w:val="1"/>
    <w:rsid w:val="001B384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"/>
    <w:rsid w:val="001B384D"/>
    <w:pPr>
      <w:numPr>
        <w:numId w:val="11"/>
      </w:numPr>
      <w:snapToGrid w:val="0"/>
      <w:jc w:val="center"/>
    </w:pPr>
    <w:rPr>
      <w:sz w:val="22"/>
    </w:rPr>
  </w:style>
  <w:style w:type="paragraph" w:styleId="af6">
    <w:name w:val="Document Map"/>
    <w:basedOn w:val="a0"/>
    <w:link w:val="af7"/>
    <w:semiHidden/>
    <w:rsid w:val="001B384D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1B384D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1B38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Основной текст1"/>
    <w:basedOn w:val="a1"/>
    <w:rsid w:val="00C213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276D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0"/>
    <w:uiPriority w:val="34"/>
    <w:qFormat/>
    <w:rsid w:val="008F464E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451D07"/>
    <w:pPr>
      <w:widowControl w:val="0"/>
      <w:autoSpaceDE w:val="0"/>
      <w:autoSpaceDN w:val="0"/>
      <w:ind w:firstLine="0"/>
      <w:jc w:val="center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qFormat/>
    <w:rsid w:val="00451D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9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449EB"/>
    <w:rPr>
      <w:color w:val="0000FF"/>
      <w:u w:val="single"/>
    </w:rPr>
  </w:style>
  <w:style w:type="paragraph" w:styleId="a6">
    <w:name w:val="header"/>
    <w:basedOn w:val="a0"/>
    <w:link w:val="a7"/>
    <w:unhideWhenUsed/>
    <w:rsid w:val="003420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201C"/>
    <w:rPr>
      <w:sz w:val="28"/>
      <w:szCs w:val="22"/>
      <w:lang w:eastAsia="en-US"/>
    </w:rPr>
  </w:style>
  <w:style w:type="paragraph" w:styleId="a8">
    <w:name w:val="footer"/>
    <w:basedOn w:val="a0"/>
    <w:link w:val="a9"/>
    <w:unhideWhenUsed/>
    <w:rsid w:val="003420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4201C"/>
    <w:rPr>
      <w:sz w:val="28"/>
      <w:szCs w:val="22"/>
      <w:lang w:eastAsia="en-US"/>
    </w:rPr>
  </w:style>
  <w:style w:type="paragraph" w:styleId="3">
    <w:name w:val="Body Text 3"/>
    <w:basedOn w:val="a0"/>
    <w:link w:val="30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link w:val="3"/>
    <w:rsid w:val="00147F93"/>
    <w:rPr>
      <w:rFonts w:eastAsia="Times New Roman"/>
      <w:sz w:val="28"/>
    </w:rPr>
  </w:style>
  <w:style w:type="paragraph" w:styleId="aa">
    <w:name w:val="Balloon Text"/>
    <w:basedOn w:val="a0"/>
    <w:link w:val="ab"/>
    <w:semiHidden/>
    <w:unhideWhenUsed/>
    <w:rsid w:val="00D75A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D75AA7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1B384D"/>
    <w:rPr>
      <w:rFonts w:eastAsia="Times New Roman"/>
      <w:snapToGrid w:val="0"/>
      <w:sz w:val="24"/>
    </w:rPr>
  </w:style>
  <w:style w:type="paragraph" w:customStyle="1" w:styleId="ac">
    <w:name w:val="Название раздела"/>
    <w:basedOn w:val="a0"/>
    <w:rsid w:val="001B384D"/>
    <w:pPr>
      <w:ind w:firstLine="0"/>
      <w:jc w:val="center"/>
    </w:pPr>
    <w:rPr>
      <w:rFonts w:eastAsia="Times New Roman"/>
      <w:b/>
      <w:szCs w:val="28"/>
      <w:lang w:eastAsia="ru-RU"/>
    </w:rPr>
  </w:style>
  <w:style w:type="character" w:styleId="ad">
    <w:name w:val="page number"/>
    <w:basedOn w:val="a1"/>
    <w:rsid w:val="001B384D"/>
  </w:style>
  <w:style w:type="paragraph" w:customStyle="1" w:styleId="ae">
    <w:name w:val="Разделитель таблиц"/>
    <w:basedOn w:val="a0"/>
    <w:rsid w:val="001B384D"/>
    <w:pPr>
      <w:spacing w:line="14" w:lineRule="exact"/>
      <w:ind w:firstLine="0"/>
      <w:jc w:val="left"/>
    </w:pPr>
    <w:rPr>
      <w:rFonts w:eastAsia="Times New Roman"/>
      <w:sz w:val="2"/>
      <w:szCs w:val="20"/>
      <w:lang w:eastAsia="ru-RU"/>
    </w:rPr>
  </w:style>
  <w:style w:type="paragraph" w:customStyle="1" w:styleId="af">
    <w:name w:val="Заголовок таблицы"/>
    <w:basedOn w:val="1"/>
    <w:rsid w:val="001B384D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1B384D"/>
    <w:rPr>
      <w:sz w:val="22"/>
    </w:rPr>
  </w:style>
  <w:style w:type="paragraph" w:customStyle="1" w:styleId="af1">
    <w:name w:val="Заголовок таблицы повторяющийся"/>
    <w:basedOn w:val="1"/>
    <w:rsid w:val="001B384D"/>
    <w:pPr>
      <w:jc w:val="center"/>
    </w:pPr>
    <w:rPr>
      <w:b/>
      <w:sz w:val="22"/>
    </w:rPr>
  </w:style>
  <w:style w:type="character" w:styleId="af2">
    <w:name w:val="annotation reference"/>
    <w:semiHidden/>
    <w:rsid w:val="001B384D"/>
    <w:rPr>
      <w:sz w:val="16"/>
      <w:szCs w:val="16"/>
    </w:rPr>
  </w:style>
  <w:style w:type="paragraph" w:styleId="af3">
    <w:name w:val="annotation text"/>
    <w:basedOn w:val="a0"/>
    <w:link w:val="af4"/>
    <w:semiHidden/>
    <w:rsid w:val="001B384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semiHidden/>
    <w:rsid w:val="001B384D"/>
    <w:rPr>
      <w:rFonts w:eastAsia="Times New Roman"/>
    </w:rPr>
  </w:style>
  <w:style w:type="paragraph" w:customStyle="1" w:styleId="af5">
    <w:name w:val="Название подраздела"/>
    <w:basedOn w:val="1"/>
    <w:rsid w:val="001B384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"/>
    <w:rsid w:val="001B384D"/>
    <w:pPr>
      <w:numPr>
        <w:numId w:val="11"/>
      </w:numPr>
      <w:snapToGrid w:val="0"/>
      <w:jc w:val="center"/>
    </w:pPr>
    <w:rPr>
      <w:sz w:val="22"/>
    </w:rPr>
  </w:style>
  <w:style w:type="paragraph" w:styleId="af6">
    <w:name w:val="Document Map"/>
    <w:basedOn w:val="a0"/>
    <w:link w:val="af7"/>
    <w:semiHidden/>
    <w:rsid w:val="001B384D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1B384D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1B38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Основной текст1"/>
    <w:basedOn w:val="a1"/>
    <w:rsid w:val="00C213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276D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0"/>
    <w:uiPriority w:val="34"/>
    <w:qFormat/>
    <w:rsid w:val="008F464E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451D07"/>
    <w:pPr>
      <w:widowControl w:val="0"/>
      <w:autoSpaceDE w:val="0"/>
      <w:autoSpaceDN w:val="0"/>
      <w:ind w:firstLine="0"/>
      <w:jc w:val="center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qFormat/>
    <w:rsid w:val="00451D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D18E-2E00-4188-A827-7EACD943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9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Побоков</dc:creator>
  <cp:lastModifiedBy>Побоков Никита Дмитриевич</cp:lastModifiedBy>
  <cp:revision>6</cp:revision>
  <cp:lastPrinted>2024-09-02T06:14:00Z</cp:lastPrinted>
  <dcterms:created xsi:type="dcterms:W3CDTF">2021-05-27T13:08:00Z</dcterms:created>
  <dcterms:modified xsi:type="dcterms:W3CDTF">2024-09-02T06:14:00Z</dcterms:modified>
</cp:coreProperties>
</file>